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0EED18" w14:textId="2740D4CF" w:rsidR="00486896" w:rsidRDefault="00486896" w:rsidP="00486896">
      <w:pPr>
        <w:pStyle w:val="NoSpacing"/>
        <w:jc w:val="center"/>
        <w:rPr>
          <w:rFonts w:ascii="Times New Roman" w:hAnsi="Times New Roman"/>
          <w:b/>
          <w:sz w:val="24"/>
          <w:szCs w:val="24"/>
          <w:lang w:val="sr-Cyrl-CS"/>
        </w:rPr>
      </w:pPr>
    </w:p>
    <w:p w14:paraId="73AA931F" w14:textId="58676AAF" w:rsidR="00C85584" w:rsidRDefault="00C10C0C" w:rsidP="00486896">
      <w:pPr>
        <w:pStyle w:val="NoSpacing"/>
        <w:jc w:val="center"/>
        <w:rPr>
          <w:rFonts w:ascii="Times New Roman" w:hAnsi="Times New Roman"/>
          <w:b/>
          <w:sz w:val="24"/>
          <w:szCs w:val="24"/>
          <w:lang w:val="sr-Cyrl-CS"/>
        </w:rPr>
      </w:pPr>
      <w:r w:rsidRPr="00486896">
        <w:rPr>
          <w:rFonts w:ascii="Times New Roman" w:hAnsi="Times New Roman"/>
          <w:b/>
          <w:sz w:val="24"/>
          <w:szCs w:val="24"/>
          <w:lang w:val="sr-Cyrl-CS"/>
        </w:rPr>
        <w:t>Одлука</w:t>
      </w:r>
      <w:r w:rsidR="006E5217" w:rsidRPr="00486896">
        <w:rPr>
          <w:rFonts w:ascii="Times New Roman" w:hAnsi="Times New Roman"/>
          <w:b/>
          <w:sz w:val="24"/>
          <w:szCs w:val="24"/>
          <w:lang w:val="sr-Cyrl-CS"/>
        </w:rPr>
        <w:t xml:space="preserve"> о</w:t>
      </w:r>
      <w:r w:rsidR="006E5217">
        <w:rPr>
          <w:rFonts w:ascii="Times New Roman" w:hAnsi="Times New Roman"/>
          <w:b/>
          <w:sz w:val="24"/>
          <w:szCs w:val="24"/>
          <w:lang w:val="sr-Cyrl-CS"/>
        </w:rPr>
        <w:t xml:space="preserve"> </w:t>
      </w:r>
      <w:r w:rsidR="00E12F96">
        <w:rPr>
          <w:rFonts w:ascii="Times New Roman" w:hAnsi="Times New Roman"/>
          <w:b/>
          <w:sz w:val="24"/>
          <w:szCs w:val="24"/>
          <w:lang w:val="sr-Cyrl-CS"/>
        </w:rPr>
        <w:t xml:space="preserve">именовању одговорног лица </w:t>
      </w:r>
      <w:r w:rsidR="00167350">
        <w:rPr>
          <w:rFonts w:ascii="Times New Roman" w:hAnsi="Times New Roman"/>
          <w:b/>
          <w:sz w:val="24"/>
          <w:szCs w:val="24"/>
          <w:lang w:val="sr-Cyrl-CS"/>
        </w:rPr>
        <w:t xml:space="preserve">по Програму </w:t>
      </w:r>
      <w:r w:rsidR="00E12F96">
        <w:rPr>
          <w:rFonts w:ascii="Times New Roman" w:hAnsi="Times New Roman"/>
          <w:b/>
          <w:sz w:val="24"/>
          <w:szCs w:val="24"/>
          <w:lang w:val="sr-Cyrl-CS"/>
        </w:rPr>
        <w:t>интерне усклађености</w:t>
      </w:r>
    </w:p>
    <w:p w14:paraId="71DB118E" w14:textId="77777777" w:rsidR="00C85584" w:rsidRDefault="00C85584" w:rsidP="00C85584">
      <w:pPr>
        <w:pStyle w:val="NoSpacing"/>
        <w:rPr>
          <w:rFonts w:ascii="Times New Roman" w:hAnsi="Times New Roman"/>
          <w:b/>
          <w:sz w:val="24"/>
          <w:szCs w:val="24"/>
          <w:lang w:val="sr-Cyrl-CS"/>
        </w:rPr>
      </w:pPr>
    </w:p>
    <w:p w14:paraId="46F27781" w14:textId="77777777" w:rsidR="00BA63A8" w:rsidRDefault="00BA63A8" w:rsidP="00C85584">
      <w:pPr>
        <w:jc w:val="both"/>
        <w:rPr>
          <w:lang w:val="sr-Cyrl-RS"/>
        </w:rPr>
      </w:pPr>
    </w:p>
    <w:p w14:paraId="7C3D7A2E" w14:textId="048D4C0B" w:rsidR="00C85584" w:rsidRDefault="00BA63A8" w:rsidP="00C85584">
      <w:pPr>
        <w:jc w:val="both"/>
        <w:rPr>
          <w:lang w:val="sr-Cyrl-RS"/>
        </w:rPr>
      </w:pPr>
      <w:r w:rsidRPr="00FA06E5">
        <w:rPr>
          <w:lang w:val="sr-Cyrl-RS"/>
        </w:rPr>
        <w:t>На основу чл</w:t>
      </w:r>
      <w:r>
        <w:rPr>
          <w:lang w:val="sr-Cyrl-RS"/>
        </w:rPr>
        <w:t xml:space="preserve">ана 10. став </w:t>
      </w:r>
      <w:r w:rsidR="00686B5A">
        <w:t>6</w:t>
      </w:r>
      <w:r>
        <w:rPr>
          <w:lang w:val="sr-Cyrl-RS"/>
        </w:rPr>
        <w:t xml:space="preserve">. и </w:t>
      </w:r>
      <w:r w:rsidR="00686B5A">
        <w:t>7</w:t>
      </w:r>
      <w:r w:rsidRPr="00FA06E5">
        <w:rPr>
          <w:lang w:val="sr-Cyrl-RS"/>
        </w:rPr>
        <w:t>. Закона о извозу и увозу робе двоструке намене</w:t>
      </w:r>
      <w:r>
        <w:rPr>
          <w:lang w:val="sr-Cyrl-RS"/>
        </w:rPr>
        <w:t xml:space="preserve"> („Службени гласник РС”, број 19/25)</w:t>
      </w:r>
      <w:r w:rsidR="00B65C2F">
        <w:rPr>
          <w:lang w:val="sr-Cyrl-RS"/>
        </w:rPr>
        <w:t>,</w:t>
      </w:r>
    </w:p>
    <w:p w14:paraId="5D8531D1" w14:textId="77777777" w:rsidR="00486896" w:rsidRDefault="00486896" w:rsidP="00C85584">
      <w:pPr>
        <w:jc w:val="both"/>
        <w:rPr>
          <w:lang w:val="sr-Cyrl-RS"/>
        </w:rPr>
      </w:pPr>
    </w:p>
    <w:p w14:paraId="59D5098C" w14:textId="77777777" w:rsidR="00724390" w:rsidRDefault="00C85584" w:rsidP="00C85584">
      <w:pPr>
        <w:jc w:val="both"/>
        <w:rPr>
          <w:lang w:val="sr-Cyrl-RS"/>
        </w:rPr>
      </w:pPr>
      <w:r>
        <w:rPr>
          <w:lang w:val="sr-Cyrl-RS"/>
        </w:rPr>
        <w:t>Правно лице/предузетник</w:t>
      </w:r>
      <w:r w:rsidR="00C9500D">
        <w:rPr>
          <w:lang w:val="sr-Cyrl-RS"/>
        </w:rPr>
        <w:t xml:space="preserve"> (назив </w:t>
      </w:r>
      <w:r w:rsidR="00C10C0C">
        <w:rPr>
          <w:lang w:val="sr-Cyrl-RS"/>
        </w:rPr>
        <w:t>привредног друштва</w:t>
      </w:r>
      <w:r w:rsidR="00486896">
        <w:rPr>
          <w:lang w:val="sr-Cyrl-RS"/>
        </w:rPr>
        <w:t>/предузетника</w:t>
      </w:r>
      <w:r w:rsidR="00C9500D">
        <w:rPr>
          <w:lang w:val="sr-Cyrl-RS"/>
        </w:rPr>
        <w:t>)</w:t>
      </w:r>
    </w:p>
    <w:tbl>
      <w:tblPr>
        <w:tblStyle w:val="TableGrid"/>
        <w:tblW w:w="0" w:type="auto"/>
        <w:tblLook w:val="04A0" w:firstRow="1" w:lastRow="0" w:firstColumn="1" w:lastColumn="0" w:noHBand="0" w:noVBand="1"/>
      </w:tblPr>
      <w:tblGrid>
        <w:gridCol w:w="9060"/>
      </w:tblGrid>
      <w:tr w:rsidR="00C85584" w14:paraId="160164DA" w14:textId="77777777" w:rsidTr="00724390">
        <w:tc>
          <w:tcPr>
            <w:tcW w:w="9060" w:type="dxa"/>
            <w:tcBorders>
              <w:top w:val="nil"/>
              <w:left w:val="nil"/>
              <w:right w:val="nil"/>
            </w:tcBorders>
          </w:tcPr>
          <w:p w14:paraId="5CDC2BE8" w14:textId="77777777" w:rsidR="00C85584" w:rsidRDefault="00C85584" w:rsidP="00C85584">
            <w:pPr>
              <w:jc w:val="both"/>
              <w:rPr>
                <w:lang w:val="sr-Cyrl-RS"/>
              </w:rPr>
            </w:pPr>
          </w:p>
          <w:p w14:paraId="058D3A47" w14:textId="77777777" w:rsidR="00486896" w:rsidRDefault="00486896" w:rsidP="00C85584">
            <w:pPr>
              <w:jc w:val="both"/>
              <w:rPr>
                <w:lang w:val="sr-Cyrl-RS"/>
              </w:rPr>
            </w:pPr>
          </w:p>
        </w:tc>
      </w:tr>
    </w:tbl>
    <w:p w14:paraId="4E86B55E" w14:textId="77777777" w:rsidR="00C85584" w:rsidRDefault="00C85584" w:rsidP="00C85584">
      <w:pPr>
        <w:jc w:val="both"/>
        <w:rPr>
          <w:lang w:val="sr-Cyrl-RS"/>
        </w:rPr>
      </w:pPr>
    </w:p>
    <w:p w14:paraId="20E8BD81" w14:textId="77777777" w:rsidR="00CD5D5B" w:rsidRDefault="00CD5D5B" w:rsidP="00C85584">
      <w:pPr>
        <w:pStyle w:val="NoSpacing"/>
        <w:rPr>
          <w:rFonts w:ascii="Times New Roman" w:hAnsi="Times New Roman"/>
          <w:sz w:val="24"/>
          <w:szCs w:val="24"/>
          <w:lang w:val="sr-Cyrl-CS"/>
        </w:rPr>
      </w:pPr>
      <w:r>
        <w:rPr>
          <w:rFonts w:ascii="Times New Roman" w:hAnsi="Times New Roman"/>
          <w:sz w:val="24"/>
          <w:szCs w:val="24"/>
          <w:lang w:val="sr-Cyrl-CS"/>
        </w:rPr>
        <w:t>ПИБ/МБ</w:t>
      </w:r>
    </w:p>
    <w:tbl>
      <w:tblPr>
        <w:tblStyle w:val="TableGrid"/>
        <w:tblW w:w="0" w:type="auto"/>
        <w:tblLook w:val="04A0" w:firstRow="1" w:lastRow="0" w:firstColumn="1" w:lastColumn="0" w:noHBand="0" w:noVBand="1"/>
      </w:tblPr>
      <w:tblGrid>
        <w:gridCol w:w="9060"/>
      </w:tblGrid>
      <w:tr w:rsidR="00CD5D5B" w14:paraId="284DAA68" w14:textId="77777777" w:rsidTr="00724390">
        <w:tc>
          <w:tcPr>
            <w:tcW w:w="9060" w:type="dxa"/>
            <w:tcBorders>
              <w:top w:val="nil"/>
              <w:left w:val="nil"/>
              <w:right w:val="nil"/>
            </w:tcBorders>
          </w:tcPr>
          <w:p w14:paraId="1BBAB5FD" w14:textId="77777777" w:rsidR="00CD5D5B" w:rsidRDefault="00CD5D5B" w:rsidP="00C85584">
            <w:pPr>
              <w:pStyle w:val="NoSpacing"/>
              <w:rPr>
                <w:rFonts w:ascii="Times New Roman" w:hAnsi="Times New Roman"/>
                <w:sz w:val="24"/>
                <w:szCs w:val="24"/>
                <w:lang w:val="sr-Cyrl-CS"/>
              </w:rPr>
            </w:pPr>
          </w:p>
          <w:p w14:paraId="64E46042" w14:textId="77777777" w:rsidR="00486896" w:rsidRDefault="00486896" w:rsidP="00C85584">
            <w:pPr>
              <w:pStyle w:val="NoSpacing"/>
              <w:rPr>
                <w:rFonts w:ascii="Times New Roman" w:hAnsi="Times New Roman"/>
                <w:sz w:val="24"/>
                <w:szCs w:val="24"/>
                <w:lang w:val="sr-Cyrl-CS"/>
              </w:rPr>
            </w:pPr>
          </w:p>
        </w:tc>
      </w:tr>
    </w:tbl>
    <w:p w14:paraId="468F16DF" w14:textId="77777777" w:rsidR="00CD5D5B" w:rsidRPr="00CD5D5B" w:rsidRDefault="00CD5D5B" w:rsidP="00C85584">
      <w:pPr>
        <w:pStyle w:val="NoSpacing"/>
        <w:rPr>
          <w:rFonts w:ascii="Times New Roman" w:hAnsi="Times New Roman"/>
          <w:sz w:val="24"/>
          <w:szCs w:val="24"/>
          <w:lang w:val="sr-Cyrl-CS"/>
        </w:rPr>
      </w:pPr>
    </w:p>
    <w:p w14:paraId="7A6D409A" w14:textId="286535B6" w:rsidR="00CD5D5B" w:rsidRPr="00724390" w:rsidRDefault="00686B5A" w:rsidP="00CD5D5B">
      <w:pPr>
        <w:pStyle w:val="NoSpacing"/>
        <w:rPr>
          <w:rFonts w:ascii="Times New Roman" w:hAnsi="Times New Roman"/>
          <w:sz w:val="24"/>
          <w:szCs w:val="24"/>
          <w:lang w:val="sr-Cyrl-CS"/>
        </w:rPr>
      </w:pPr>
      <w:r w:rsidRPr="00686B5A">
        <w:rPr>
          <w:rFonts w:ascii="Times New Roman" w:hAnsi="Times New Roman"/>
          <w:sz w:val="24"/>
          <w:szCs w:val="24"/>
          <w:lang w:val="sr-Cyrl-CS"/>
        </w:rPr>
        <w:t>Које заступа</w:t>
      </w:r>
      <w:r w:rsidR="00CD5D5B" w:rsidRPr="00CD5D5B">
        <w:rPr>
          <w:rFonts w:ascii="Times New Roman" w:hAnsi="Times New Roman"/>
          <w:sz w:val="24"/>
          <w:szCs w:val="24"/>
          <w:lang w:val="sr-Cyrl-CS"/>
        </w:rPr>
        <w:t xml:space="preserve"> (Име, презиме</w:t>
      </w:r>
      <w:r w:rsidR="00C10C0C">
        <w:rPr>
          <w:rFonts w:ascii="Times New Roman" w:hAnsi="Times New Roman"/>
          <w:sz w:val="24"/>
          <w:szCs w:val="24"/>
          <w:lang w:val="sr-Cyrl-CS"/>
        </w:rPr>
        <w:t xml:space="preserve"> директора</w:t>
      </w:r>
      <w:r w:rsidR="00CD5D5B" w:rsidRPr="00CD5D5B">
        <w:rPr>
          <w:rFonts w:ascii="Times New Roman" w:hAnsi="Times New Roman"/>
          <w:sz w:val="24"/>
          <w:szCs w:val="24"/>
          <w:lang w:val="sr-Cyrl-CS"/>
        </w:rPr>
        <w:t>)</w:t>
      </w:r>
    </w:p>
    <w:tbl>
      <w:tblPr>
        <w:tblStyle w:val="TableGrid"/>
        <w:tblW w:w="0" w:type="auto"/>
        <w:tblLook w:val="04A0" w:firstRow="1" w:lastRow="0" w:firstColumn="1" w:lastColumn="0" w:noHBand="0" w:noVBand="1"/>
      </w:tblPr>
      <w:tblGrid>
        <w:gridCol w:w="9060"/>
      </w:tblGrid>
      <w:tr w:rsidR="00CD5D5B" w14:paraId="054673C7" w14:textId="77777777" w:rsidTr="00724390">
        <w:tc>
          <w:tcPr>
            <w:tcW w:w="9060" w:type="dxa"/>
            <w:tcBorders>
              <w:top w:val="nil"/>
              <w:left w:val="nil"/>
              <w:right w:val="nil"/>
            </w:tcBorders>
          </w:tcPr>
          <w:p w14:paraId="4C543ABF" w14:textId="77777777" w:rsidR="00CD5D5B" w:rsidRDefault="00CD5D5B" w:rsidP="00CD5D5B">
            <w:pPr>
              <w:pStyle w:val="NoSpacing"/>
              <w:rPr>
                <w:rFonts w:ascii="Times New Roman" w:hAnsi="Times New Roman"/>
                <w:b/>
                <w:sz w:val="24"/>
                <w:szCs w:val="24"/>
                <w:lang w:val="sr-Cyrl-CS"/>
              </w:rPr>
            </w:pPr>
          </w:p>
          <w:p w14:paraId="565E9351" w14:textId="77777777" w:rsidR="00486896" w:rsidRDefault="00486896" w:rsidP="00CD5D5B">
            <w:pPr>
              <w:pStyle w:val="NoSpacing"/>
              <w:rPr>
                <w:rFonts w:ascii="Times New Roman" w:hAnsi="Times New Roman"/>
                <w:b/>
                <w:sz w:val="24"/>
                <w:szCs w:val="24"/>
                <w:lang w:val="sr-Cyrl-CS"/>
              </w:rPr>
            </w:pPr>
          </w:p>
        </w:tc>
      </w:tr>
    </w:tbl>
    <w:p w14:paraId="229C944A" w14:textId="77777777" w:rsidR="0025710A" w:rsidRDefault="0025710A" w:rsidP="00BA63A8">
      <w:pPr>
        <w:jc w:val="both"/>
        <w:rPr>
          <w:lang w:val="sr-Cyrl-RS"/>
        </w:rPr>
      </w:pPr>
    </w:p>
    <w:p w14:paraId="3EEDAF07" w14:textId="3910DA21" w:rsidR="00CD5D5B" w:rsidRDefault="00BA63A8" w:rsidP="00BA63A8">
      <w:pPr>
        <w:jc w:val="both"/>
        <w:rPr>
          <w:lang w:val="sr-Cyrl-RS"/>
        </w:rPr>
      </w:pPr>
      <w:r w:rsidRPr="00486896">
        <w:rPr>
          <w:lang w:val="sr-Cyrl-RS"/>
        </w:rPr>
        <w:t>Именује</w:t>
      </w:r>
      <w:r>
        <w:t xml:space="preserve"> </w:t>
      </w:r>
      <w:r>
        <w:rPr>
          <w:lang w:val="sr-Cyrl-RS"/>
        </w:rPr>
        <w:t>з</w:t>
      </w:r>
      <w:r w:rsidR="00486896">
        <w:rPr>
          <w:lang w:val="sr-Cyrl-RS"/>
        </w:rPr>
        <w:t>апосленог на пословима</w:t>
      </w:r>
      <w:r w:rsidR="00C10C0C">
        <w:rPr>
          <w:lang w:val="sr-Cyrl-RS"/>
        </w:rPr>
        <w:t xml:space="preserve"> </w:t>
      </w:r>
      <w:r w:rsidR="00486896">
        <w:rPr>
          <w:lang w:val="sr-Cyrl-RS"/>
        </w:rPr>
        <w:t>(назив радног места</w:t>
      </w:r>
      <w:r w:rsidR="00C10C0C">
        <w:rPr>
          <w:lang w:val="sr-Cyrl-RS"/>
        </w:rPr>
        <w:t xml:space="preserve"> у привре</w:t>
      </w:r>
      <w:r w:rsidR="00486896">
        <w:rPr>
          <w:lang w:val="sr-Cyrl-RS"/>
        </w:rPr>
        <w:t>д</w:t>
      </w:r>
      <w:r w:rsidR="00C10C0C">
        <w:rPr>
          <w:lang w:val="sr-Cyrl-RS"/>
        </w:rPr>
        <w:t>ном друштву)</w:t>
      </w:r>
    </w:p>
    <w:tbl>
      <w:tblPr>
        <w:tblStyle w:val="TableGrid"/>
        <w:tblW w:w="0" w:type="auto"/>
        <w:tblLook w:val="04A0" w:firstRow="1" w:lastRow="0" w:firstColumn="1" w:lastColumn="0" w:noHBand="0" w:noVBand="1"/>
      </w:tblPr>
      <w:tblGrid>
        <w:gridCol w:w="9060"/>
      </w:tblGrid>
      <w:tr w:rsidR="00CD5D5B" w14:paraId="73CE6360" w14:textId="77777777" w:rsidTr="00724390">
        <w:tc>
          <w:tcPr>
            <w:tcW w:w="9060" w:type="dxa"/>
            <w:tcBorders>
              <w:top w:val="nil"/>
              <w:left w:val="nil"/>
              <w:right w:val="nil"/>
            </w:tcBorders>
          </w:tcPr>
          <w:p w14:paraId="3F6074E3" w14:textId="77777777" w:rsidR="00CD5D5B" w:rsidRDefault="00CD5D5B" w:rsidP="00C85584">
            <w:pPr>
              <w:rPr>
                <w:lang w:val="sr-Cyrl-RS"/>
              </w:rPr>
            </w:pPr>
          </w:p>
          <w:p w14:paraId="7270FE08" w14:textId="77777777" w:rsidR="00486896" w:rsidRDefault="00486896" w:rsidP="00C85584">
            <w:pPr>
              <w:rPr>
                <w:lang w:val="sr-Cyrl-RS"/>
              </w:rPr>
            </w:pPr>
          </w:p>
        </w:tc>
      </w:tr>
    </w:tbl>
    <w:p w14:paraId="4FC75E6C" w14:textId="4814E4A3" w:rsidR="00CD5D5B" w:rsidRDefault="00CD5D5B" w:rsidP="00C85584">
      <w:pPr>
        <w:rPr>
          <w:lang w:val="sr-Cyrl-RS"/>
        </w:rPr>
      </w:pPr>
    </w:p>
    <w:tbl>
      <w:tblPr>
        <w:tblStyle w:val="TableGrid"/>
        <w:tblW w:w="0" w:type="auto"/>
        <w:tblLook w:val="04A0" w:firstRow="1" w:lastRow="0" w:firstColumn="1" w:lastColumn="0" w:noHBand="0" w:noVBand="1"/>
      </w:tblPr>
      <w:tblGrid>
        <w:gridCol w:w="9060"/>
      </w:tblGrid>
      <w:tr w:rsidR="00BA63A8" w14:paraId="01AC3C92" w14:textId="77777777" w:rsidTr="00477045">
        <w:tc>
          <w:tcPr>
            <w:tcW w:w="9060" w:type="dxa"/>
            <w:tcBorders>
              <w:top w:val="nil"/>
              <w:left w:val="nil"/>
              <w:right w:val="nil"/>
            </w:tcBorders>
          </w:tcPr>
          <w:p w14:paraId="29279236" w14:textId="18ED2F03" w:rsidR="00BA63A8" w:rsidRDefault="00BA63A8" w:rsidP="00477045">
            <w:pPr>
              <w:rPr>
                <w:lang w:val="sr-Cyrl-RS"/>
              </w:rPr>
            </w:pPr>
            <w:r>
              <w:rPr>
                <w:lang w:val="sr-Cyrl-RS"/>
              </w:rPr>
              <w:t>Гђа/Гдин (Име, презиме)</w:t>
            </w:r>
          </w:p>
          <w:p w14:paraId="5E314122" w14:textId="77777777" w:rsidR="0025710A" w:rsidRDefault="0025710A" w:rsidP="00477045"/>
          <w:p w14:paraId="6E20F6E2" w14:textId="77777777" w:rsidR="00BA63A8" w:rsidRDefault="00BA63A8" w:rsidP="00477045"/>
        </w:tc>
      </w:tr>
    </w:tbl>
    <w:p w14:paraId="64942CBC" w14:textId="77777777" w:rsidR="00BA63A8" w:rsidRDefault="00BA63A8" w:rsidP="00C85584">
      <w:pPr>
        <w:rPr>
          <w:lang w:val="sr-Cyrl-RS"/>
        </w:rPr>
      </w:pPr>
    </w:p>
    <w:p w14:paraId="2E7E3B83" w14:textId="2D2CA3BC" w:rsidR="00856552" w:rsidRDefault="000431B2" w:rsidP="004805B9">
      <w:pPr>
        <w:jc w:val="both"/>
        <w:rPr>
          <w:lang w:val="sr-Cyrl-RS"/>
        </w:rPr>
      </w:pPr>
      <w:r>
        <w:rPr>
          <w:lang w:val="sr-Cyrl-RS"/>
        </w:rPr>
        <w:t>з</w:t>
      </w:r>
      <w:r w:rsidR="00486896">
        <w:rPr>
          <w:lang w:val="sr-Cyrl-RS"/>
        </w:rPr>
        <w:t>а одговорно</w:t>
      </w:r>
      <w:r w:rsidR="00856552">
        <w:rPr>
          <w:lang w:val="sr-Cyrl-RS"/>
        </w:rPr>
        <w:t xml:space="preserve"> </w:t>
      </w:r>
      <w:r w:rsidR="00C9500D">
        <w:rPr>
          <w:lang w:val="sr-Cyrl-RS"/>
        </w:rPr>
        <w:t>лиц</w:t>
      </w:r>
      <w:r w:rsidR="00486896">
        <w:rPr>
          <w:lang w:val="sr-Cyrl-RS"/>
        </w:rPr>
        <w:t>е</w:t>
      </w:r>
      <w:r w:rsidR="00856552">
        <w:rPr>
          <w:lang w:val="sr-Cyrl-RS"/>
        </w:rPr>
        <w:t xml:space="preserve"> </w:t>
      </w:r>
      <w:r w:rsidR="00486896">
        <w:rPr>
          <w:lang w:val="sr-Cyrl-RS"/>
        </w:rPr>
        <w:t>по Програму интерне усклађености</w:t>
      </w:r>
      <w:r w:rsidR="0083576F">
        <w:rPr>
          <w:lang w:val="sr-Cyrl-RS"/>
        </w:rPr>
        <w:t xml:space="preserve">. </w:t>
      </w:r>
      <w:r w:rsidR="00686B5A">
        <w:rPr>
          <w:lang w:val="sr-Cyrl-RS"/>
        </w:rPr>
        <w:t>Именовано лице</w:t>
      </w:r>
      <w:r w:rsidR="00856552">
        <w:rPr>
          <w:lang w:val="sr-Cyrl-RS"/>
        </w:rPr>
        <w:t xml:space="preserve"> је обавештен</w:t>
      </w:r>
      <w:r w:rsidR="00686B5A">
        <w:rPr>
          <w:lang w:val="sr-Cyrl-RS"/>
        </w:rPr>
        <w:t>о</w:t>
      </w:r>
      <w:r w:rsidR="00856552">
        <w:rPr>
          <w:lang w:val="sr-Cyrl-RS"/>
        </w:rPr>
        <w:t xml:space="preserve"> о дужностима које се односе на </w:t>
      </w:r>
      <w:r w:rsidR="00724390">
        <w:rPr>
          <w:lang w:val="sr-Cyrl-RS"/>
        </w:rPr>
        <w:t xml:space="preserve">законске обавезе, правила и процедуре </w:t>
      </w:r>
      <w:r w:rsidR="00C9500D">
        <w:rPr>
          <w:lang w:val="sr-Cyrl-RS"/>
        </w:rPr>
        <w:t xml:space="preserve">у складу са Програмом интерне усклађености, у </w:t>
      </w:r>
      <w:r w:rsidR="00486896">
        <w:rPr>
          <w:lang w:val="sr-Cyrl-RS"/>
        </w:rPr>
        <w:t>области</w:t>
      </w:r>
      <w:r w:rsidR="00C9500D">
        <w:rPr>
          <w:lang w:val="sr-Cyrl-RS"/>
        </w:rPr>
        <w:t xml:space="preserve"> </w:t>
      </w:r>
      <w:r w:rsidR="005E6695">
        <w:rPr>
          <w:lang w:val="sr-Cyrl-RS"/>
        </w:rPr>
        <w:t>извоза</w:t>
      </w:r>
      <w:r w:rsidR="00856552" w:rsidRPr="00FB5933">
        <w:t xml:space="preserve">, </w:t>
      </w:r>
      <w:r w:rsidR="005E6695">
        <w:rPr>
          <w:lang w:val="sr-Cyrl-RS"/>
        </w:rPr>
        <w:t>увоза</w:t>
      </w:r>
      <w:r w:rsidR="00856552" w:rsidRPr="00FB5933">
        <w:t xml:space="preserve"> и </w:t>
      </w:r>
      <w:r w:rsidR="005E6695">
        <w:rPr>
          <w:lang w:val="sr-Cyrl-RS"/>
        </w:rPr>
        <w:t>транзита</w:t>
      </w:r>
      <w:r w:rsidR="00856552" w:rsidRPr="00FB5933">
        <w:t xml:space="preserve">, </w:t>
      </w:r>
      <w:r w:rsidR="005E6695">
        <w:rPr>
          <w:lang w:val="sr-Cyrl-RS"/>
        </w:rPr>
        <w:t>као</w:t>
      </w:r>
      <w:r w:rsidR="00856552" w:rsidRPr="00FB5933">
        <w:t xml:space="preserve"> и </w:t>
      </w:r>
      <w:r w:rsidR="005E6695">
        <w:rPr>
          <w:lang w:val="sr-Cyrl-RS"/>
        </w:rPr>
        <w:t>пружања</w:t>
      </w:r>
      <w:r w:rsidR="00856552" w:rsidRPr="00FB5933">
        <w:t xml:space="preserve"> </w:t>
      </w:r>
      <w:r w:rsidR="005E6695">
        <w:rPr>
          <w:lang w:val="sr-Cyrl-RS"/>
        </w:rPr>
        <w:t>брокерских</w:t>
      </w:r>
      <w:r w:rsidR="00856552" w:rsidRPr="00FB5933">
        <w:t xml:space="preserve"> </w:t>
      </w:r>
      <w:r w:rsidR="005E6695">
        <w:rPr>
          <w:lang w:val="sr-Cyrl-RS"/>
        </w:rPr>
        <w:t>услуга</w:t>
      </w:r>
      <w:r w:rsidR="00856552" w:rsidRPr="00FB5933">
        <w:t xml:space="preserve"> и </w:t>
      </w:r>
      <w:r w:rsidR="005E6695">
        <w:rPr>
          <w:lang w:val="sr-Cyrl-RS"/>
        </w:rPr>
        <w:t>техничке</w:t>
      </w:r>
      <w:r w:rsidR="00856552" w:rsidRPr="00FB5933">
        <w:t xml:space="preserve"> </w:t>
      </w:r>
      <w:r w:rsidR="005E6695">
        <w:rPr>
          <w:lang w:val="sr-Cyrl-RS"/>
        </w:rPr>
        <w:t>помоћи</w:t>
      </w:r>
      <w:r w:rsidR="00856552" w:rsidRPr="00FB5933">
        <w:t xml:space="preserve"> у </w:t>
      </w:r>
      <w:r w:rsidR="005E6695">
        <w:rPr>
          <w:lang w:val="sr-Cyrl-RS"/>
        </w:rPr>
        <w:t>вези</w:t>
      </w:r>
      <w:r w:rsidR="00856552" w:rsidRPr="00FB5933">
        <w:t xml:space="preserve"> </w:t>
      </w:r>
      <w:r w:rsidR="005E6695">
        <w:rPr>
          <w:lang w:val="sr-Cyrl-RS"/>
        </w:rPr>
        <w:t>са</w:t>
      </w:r>
      <w:r w:rsidR="00856552" w:rsidRPr="00FB5933">
        <w:rPr>
          <w:lang w:val="sr-Cyrl-RS"/>
        </w:rPr>
        <w:t xml:space="preserve"> </w:t>
      </w:r>
      <w:r w:rsidR="005E6695">
        <w:rPr>
          <w:lang w:val="sr-Cyrl-RS"/>
        </w:rPr>
        <w:t>робом двоструке намене.</w:t>
      </w:r>
    </w:p>
    <w:p w14:paraId="3BBDE81B" w14:textId="77777777" w:rsidR="00F900FB" w:rsidRDefault="00F900FB" w:rsidP="004805B9">
      <w:pPr>
        <w:jc w:val="both"/>
        <w:rPr>
          <w:lang w:val="sr-Cyrl-RS"/>
        </w:rPr>
      </w:pPr>
    </w:p>
    <w:p w14:paraId="7F7E33A3" w14:textId="77777777" w:rsidR="00F900FB" w:rsidRDefault="00F900FB" w:rsidP="004805B9">
      <w:pPr>
        <w:jc w:val="both"/>
        <w:rPr>
          <w:lang w:val="sr-Cyrl-RS"/>
        </w:rPr>
      </w:pPr>
      <w:r>
        <w:rPr>
          <w:lang w:val="sr-Cyrl-RS"/>
        </w:rPr>
        <w:t>Датум</w:t>
      </w:r>
    </w:p>
    <w:tbl>
      <w:tblPr>
        <w:tblStyle w:val="TableGrid"/>
        <w:tblW w:w="0" w:type="auto"/>
        <w:tblLook w:val="04A0" w:firstRow="1" w:lastRow="0" w:firstColumn="1" w:lastColumn="0" w:noHBand="0" w:noVBand="1"/>
      </w:tblPr>
      <w:tblGrid>
        <w:gridCol w:w="9060"/>
      </w:tblGrid>
      <w:tr w:rsidR="00F900FB" w14:paraId="5A75099D" w14:textId="77777777" w:rsidTr="00724390">
        <w:tc>
          <w:tcPr>
            <w:tcW w:w="9060" w:type="dxa"/>
            <w:tcBorders>
              <w:top w:val="nil"/>
              <w:left w:val="nil"/>
              <w:right w:val="nil"/>
            </w:tcBorders>
          </w:tcPr>
          <w:p w14:paraId="279000A2" w14:textId="77777777" w:rsidR="00F900FB" w:rsidRDefault="00F900FB" w:rsidP="004805B9">
            <w:pPr>
              <w:jc w:val="both"/>
              <w:rPr>
                <w:lang w:val="sr-Cyrl-RS"/>
              </w:rPr>
            </w:pPr>
          </w:p>
        </w:tc>
      </w:tr>
    </w:tbl>
    <w:p w14:paraId="56FE9FCE" w14:textId="77777777" w:rsidR="00724390" w:rsidRDefault="00724390" w:rsidP="00C85584">
      <w:pPr>
        <w:rPr>
          <w:lang w:val="sr-Cyrl-RS"/>
        </w:rPr>
      </w:pPr>
    </w:p>
    <w:p w14:paraId="01457E87" w14:textId="77777777" w:rsidR="00724390" w:rsidRDefault="00724390" w:rsidP="00C85584">
      <w:pPr>
        <w:rPr>
          <w:lang w:val="sr-Cyrl-RS"/>
        </w:rPr>
      </w:pPr>
      <w:r>
        <w:rPr>
          <w:lang w:val="sr-Cyrl-RS"/>
        </w:rPr>
        <w:t xml:space="preserve">Директор                                                                              </w:t>
      </w:r>
    </w:p>
    <w:tbl>
      <w:tblPr>
        <w:tblStyle w:val="TableGrid"/>
        <w:tblW w:w="0" w:type="auto"/>
        <w:tblLook w:val="04A0" w:firstRow="1" w:lastRow="0" w:firstColumn="1" w:lastColumn="0" w:noHBand="0" w:noVBand="1"/>
      </w:tblPr>
      <w:tblGrid>
        <w:gridCol w:w="9060"/>
      </w:tblGrid>
      <w:tr w:rsidR="00486896" w14:paraId="2E12C126" w14:textId="77777777" w:rsidTr="00486896">
        <w:tc>
          <w:tcPr>
            <w:tcW w:w="9060" w:type="dxa"/>
            <w:tcBorders>
              <w:top w:val="nil"/>
              <w:left w:val="nil"/>
              <w:right w:val="nil"/>
            </w:tcBorders>
          </w:tcPr>
          <w:p w14:paraId="6213A89A" w14:textId="77777777" w:rsidR="00486896" w:rsidRDefault="00486896" w:rsidP="00C85584">
            <w:pPr>
              <w:rPr>
                <w:lang w:val="sr-Cyrl-RS"/>
              </w:rPr>
            </w:pPr>
          </w:p>
          <w:p w14:paraId="2738188E" w14:textId="77777777" w:rsidR="00486896" w:rsidRDefault="00486896" w:rsidP="00C85584">
            <w:pPr>
              <w:rPr>
                <w:lang w:val="sr-Cyrl-RS"/>
              </w:rPr>
            </w:pPr>
          </w:p>
        </w:tc>
      </w:tr>
    </w:tbl>
    <w:p w14:paraId="2088A62C" w14:textId="77777777" w:rsidR="00724390" w:rsidRDefault="00724390" w:rsidP="00C85584">
      <w:pPr>
        <w:rPr>
          <w:lang w:val="sr-Cyrl-RS"/>
        </w:rPr>
      </w:pPr>
      <w:r>
        <w:rPr>
          <w:lang w:val="sr-Cyrl-RS"/>
        </w:rPr>
        <w:t>(штампаним словима)</w:t>
      </w:r>
    </w:p>
    <w:p w14:paraId="355BB7E2" w14:textId="77777777" w:rsidR="00724390" w:rsidRDefault="00724390" w:rsidP="00724390">
      <w:pPr>
        <w:rPr>
          <w:lang w:val="sr-Cyrl-RS"/>
        </w:rPr>
      </w:pPr>
      <w:r>
        <w:rPr>
          <w:lang w:val="sr-Cyrl-RS"/>
        </w:rPr>
        <w:t xml:space="preserve">                                                                              </w:t>
      </w:r>
    </w:p>
    <w:tbl>
      <w:tblPr>
        <w:tblStyle w:val="TableGrid"/>
        <w:tblW w:w="0" w:type="auto"/>
        <w:tblLook w:val="04A0" w:firstRow="1" w:lastRow="0" w:firstColumn="1" w:lastColumn="0" w:noHBand="0" w:noVBand="1"/>
      </w:tblPr>
      <w:tblGrid>
        <w:gridCol w:w="9060"/>
      </w:tblGrid>
      <w:tr w:rsidR="00486896" w14:paraId="30249D3B" w14:textId="77777777" w:rsidTr="00486896">
        <w:tc>
          <w:tcPr>
            <w:tcW w:w="9060" w:type="dxa"/>
            <w:tcBorders>
              <w:top w:val="nil"/>
              <w:left w:val="nil"/>
              <w:right w:val="nil"/>
            </w:tcBorders>
          </w:tcPr>
          <w:p w14:paraId="1AAA2109" w14:textId="77777777" w:rsidR="00486896" w:rsidRDefault="00486896" w:rsidP="00C9500D">
            <w:pPr>
              <w:rPr>
                <w:lang w:val="sr-Cyrl-RS"/>
              </w:rPr>
            </w:pPr>
          </w:p>
          <w:p w14:paraId="0BC21823" w14:textId="77777777" w:rsidR="00486896" w:rsidRDefault="00486896" w:rsidP="00C9500D">
            <w:pPr>
              <w:rPr>
                <w:lang w:val="sr-Cyrl-RS"/>
              </w:rPr>
            </w:pPr>
          </w:p>
        </w:tc>
      </w:tr>
    </w:tbl>
    <w:p w14:paraId="07B0A1DA" w14:textId="52111F21" w:rsidR="00724390" w:rsidRDefault="00724390" w:rsidP="00724390">
      <w:pPr>
        <w:rPr>
          <w:lang w:val="sr-Cyrl-RS"/>
        </w:rPr>
      </w:pPr>
      <w:r>
        <w:rPr>
          <w:lang w:val="sr-Cyrl-RS"/>
        </w:rPr>
        <w:t>(</w:t>
      </w:r>
      <w:r w:rsidR="005952A8">
        <w:rPr>
          <w:lang w:val="sr-Cyrl-RS"/>
        </w:rPr>
        <w:t>своје</w:t>
      </w:r>
      <w:r>
        <w:rPr>
          <w:lang w:val="sr-Cyrl-RS"/>
        </w:rPr>
        <w:t>ручни потпис)</w:t>
      </w:r>
    </w:p>
    <w:p w14:paraId="1E3DCB44" w14:textId="77777777" w:rsidR="00724390" w:rsidRDefault="00724390" w:rsidP="00C85584">
      <w:pPr>
        <w:rPr>
          <w:lang w:val="sr-Cyrl-RS"/>
        </w:rPr>
      </w:pPr>
    </w:p>
    <w:p w14:paraId="41D157FA" w14:textId="77777777" w:rsidR="00722A66" w:rsidRDefault="00722A66" w:rsidP="0083576F">
      <w:pPr>
        <w:jc w:val="both"/>
        <w:rPr>
          <w:sz w:val="22"/>
          <w:lang w:val="sr-Cyrl-RS"/>
        </w:rPr>
      </w:pPr>
    </w:p>
    <w:p w14:paraId="2ACA96BD" w14:textId="77777777" w:rsidR="0083576F" w:rsidRDefault="0083576F" w:rsidP="00C168E0">
      <w:pPr>
        <w:rPr>
          <w:sz w:val="22"/>
          <w:lang w:val="sr-Cyrl-RS"/>
        </w:rPr>
      </w:pPr>
    </w:p>
    <w:p w14:paraId="2ECA032B" w14:textId="77777777" w:rsidR="0025710A" w:rsidRPr="00785673" w:rsidRDefault="0025710A" w:rsidP="00C168E0">
      <w:pPr>
        <w:rPr>
          <w:sz w:val="22"/>
          <w:lang w:val="sr-Cyrl-RS"/>
        </w:rPr>
      </w:pPr>
    </w:p>
    <w:p w14:paraId="0D7C498F" w14:textId="5D48174C" w:rsidR="005A5B45" w:rsidRPr="00785673" w:rsidRDefault="0025710A" w:rsidP="00C168E0">
      <w:pPr>
        <w:rPr>
          <w:sz w:val="22"/>
          <w:lang w:val="sr-Cyrl-RS"/>
        </w:rPr>
      </w:pPr>
      <w:r>
        <w:rPr>
          <w:sz w:val="22"/>
        </w:rPr>
        <w:t xml:space="preserve">   </w:t>
      </w:r>
      <w:r w:rsidR="00C168E0" w:rsidRPr="00785673">
        <w:rPr>
          <w:sz w:val="22"/>
          <w:lang w:val="sr-Cyrl-RS"/>
        </w:rPr>
        <w:t>Изјава именованог одговорног лица по Програму интерне усклађености доставља се у прилогу</w:t>
      </w:r>
      <w:r>
        <w:rPr>
          <w:sz w:val="22"/>
        </w:rPr>
        <w:t xml:space="preserve"> 1</w:t>
      </w:r>
      <w:r w:rsidR="0083576F" w:rsidRPr="00785673">
        <w:rPr>
          <w:sz w:val="22"/>
          <w:lang w:val="sr-Cyrl-RS"/>
        </w:rPr>
        <w:t>.</w:t>
      </w:r>
    </w:p>
    <w:p w14:paraId="2FF83315" w14:textId="77777777" w:rsidR="00722A66" w:rsidRDefault="00722A66" w:rsidP="00C168E0">
      <w:pPr>
        <w:pStyle w:val="NoSpacing"/>
        <w:jc w:val="center"/>
        <w:rPr>
          <w:rFonts w:ascii="Times New Roman" w:hAnsi="Times New Roman"/>
          <w:b/>
          <w:sz w:val="24"/>
          <w:szCs w:val="24"/>
          <w:lang w:val="sr-Cyrl-CS"/>
        </w:rPr>
      </w:pPr>
    </w:p>
    <w:p w14:paraId="2DBB47EA" w14:textId="77777777" w:rsidR="0025710A" w:rsidRDefault="0025710A" w:rsidP="00C168E0">
      <w:pPr>
        <w:pStyle w:val="NoSpacing"/>
        <w:jc w:val="center"/>
        <w:rPr>
          <w:rFonts w:ascii="Times New Roman" w:hAnsi="Times New Roman"/>
          <w:b/>
          <w:sz w:val="24"/>
          <w:szCs w:val="24"/>
          <w:lang w:val="sr-Cyrl-CS"/>
        </w:rPr>
        <w:sectPr w:rsidR="0025710A" w:rsidSect="0025710A">
          <w:headerReference w:type="default" r:id="rId8"/>
          <w:type w:val="continuous"/>
          <w:pgSz w:w="11906" w:h="16838" w:code="9"/>
          <w:pgMar w:top="1418" w:right="1418" w:bottom="1418" w:left="1418" w:header="720" w:footer="720" w:gutter="0"/>
          <w:paperSrc w:first="1" w:other="1"/>
          <w:cols w:space="720"/>
          <w:titlePg/>
          <w:docGrid w:linePitch="360"/>
        </w:sectPr>
      </w:pPr>
    </w:p>
    <w:p w14:paraId="741E9C4F" w14:textId="6BF193AD" w:rsidR="00C168E0" w:rsidRDefault="004064F8" w:rsidP="00C168E0">
      <w:pPr>
        <w:pStyle w:val="NoSpacing"/>
        <w:jc w:val="center"/>
        <w:rPr>
          <w:rFonts w:ascii="Times New Roman" w:hAnsi="Times New Roman"/>
          <w:b/>
          <w:sz w:val="24"/>
          <w:szCs w:val="24"/>
          <w:lang w:val="sr-Cyrl-CS"/>
        </w:rPr>
      </w:pPr>
      <w:r>
        <w:rPr>
          <w:rFonts w:ascii="Times New Roman" w:hAnsi="Times New Roman"/>
          <w:b/>
          <w:sz w:val="24"/>
          <w:szCs w:val="24"/>
          <w:lang w:val="sr-Cyrl-CS"/>
        </w:rPr>
        <w:lastRenderedPageBreak/>
        <w:t>Изјава</w:t>
      </w:r>
      <w:r w:rsidR="00C168E0">
        <w:rPr>
          <w:rFonts w:ascii="Times New Roman" w:hAnsi="Times New Roman"/>
          <w:b/>
          <w:sz w:val="24"/>
          <w:szCs w:val="24"/>
          <w:lang w:val="sr-Cyrl-CS"/>
        </w:rPr>
        <w:t xml:space="preserve"> </w:t>
      </w:r>
      <w:r w:rsidR="00E12F96">
        <w:rPr>
          <w:rFonts w:ascii="Times New Roman" w:hAnsi="Times New Roman"/>
          <w:b/>
          <w:sz w:val="24"/>
          <w:szCs w:val="24"/>
          <w:lang w:val="sr-Cyrl-CS"/>
        </w:rPr>
        <w:t xml:space="preserve">одговорног лица </w:t>
      </w:r>
      <w:r w:rsidR="00C168E0">
        <w:rPr>
          <w:rFonts w:ascii="Times New Roman" w:hAnsi="Times New Roman"/>
          <w:b/>
          <w:sz w:val="24"/>
          <w:szCs w:val="24"/>
          <w:lang w:val="sr-Cyrl-CS"/>
        </w:rPr>
        <w:t xml:space="preserve">по Програму </w:t>
      </w:r>
      <w:r w:rsidR="00E12F96">
        <w:rPr>
          <w:rFonts w:ascii="Times New Roman" w:hAnsi="Times New Roman"/>
          <w:b/>
          <w:sz w:val="24"/>
          <w:szCs w:val="24"/>
          <w:lang w:val="sr-Cyrl-CS"/>
        </w:rPr>
        <w:t>интерне усклађености</w:t>
      </w:r>
    </w:p>
    <w:p w14:paraId="555F66BA" w14:textId="77777777" w:rsidR="00C168E0" w:rsidRDefault="00C168E0" w:rsidP="00C168E0">
      <w:pPr>
        <w:pStyle w:val="NoSpacing"/>
        <w:rPr>
          <w:rFonts w:ascii="Times New Roman" w:hAnsi="Times New Roman"/>
          <w:b/>
          <w:sz w:val="24"/>
          <w:szCs w:val="24"/>
          <w:lang w:val="sr-Cyrl-CS"/>
        </w:rPr>
      </w:pPr>
    </w:p>
    <w:p w14:paraId="47F4DA4B" w14:textId="77777777" w:rsidR="00C168E0" w:rsidRDefault="00C168E0" w:rsidP="00C168E0">
      <w:pPr>
        <w:jc w:val="both"/>
        <w:rPr>
          <w:lang w:val="sr-Cyrl-RS"/>
        </w:rPr>
      </w:pPr>
    </w:p>
    <w:p w14:paraId="1767383B" w14:textId="77777777" w:rsidR="00C168E0" w:rsidRDefault="00C168E0" w:rsidP="00C168E0">
      <w:pPr>
        <w:jc w:val="both"/>
        <w:rPr>
          <w:lang w:val="sr-Cyrl-RS"/>
        </w:rPr>
      </w:pPr>
    </w:p>
    <w:p w14:paraId="44F33C0E" w14:textId="5E26EB4F" w:rsidR="0083576F" w:rsidRDefault="0083576F" w:rsidP="0083576F">
      <w:pPr>
        <w:pStyle w:val="NoSpacing"/>
        <w:jc w:val="both"/>
        <w:rPr>
          <w:rFonts w:ascii="Times New Roman" w:hAnsi="Times New Roman"/>
          <w:sz w:val="24"/>
          <w:szCs w:val="24"/>
          <w:lang w:val="sr-Cyrl-CS"/>
        </w:rPr>
      </w:pPr>
      <w:r w:rsidRPr="0083576F">
        <w:rPr>
          <w:rFonts w:ascii="Times New Roman" w:hAnsi="Times New Roman"/>
          <w:sz w:val="24"/>
          <w:szCs w:val="24"/>
          <w:lang w:val="sr-Cyrl-RS"/>
        </w:rPr>
        <w:t xml:space="preserve">На основу члана 10. став </w:t>
      </w:r>
      <w:r w:rsidR="005E6695">
        <w:rPr>
          <w:rFonts w:ascii="Times New Roman" w:hAnsi="Times New Roman"/>
          <w:sz w:val="24"/>
          <w:szCs w:val="24"/>
          <w:lang w:val="sr-Cyrl-RS"/>
        </w:rPr>
        <w:t>6</w:t>
      </w:r>
      <w:r w:rsidRPr="0083576F">
        <w:rPr>
          <w:rFonts w:ascii="Times New Roman" w:hAnsi="Times New Roman"/>
          <w:sz w:val="24"/>
          <w:szCs w:val="24"/>
          <w:lang w:val="sr-Cyrl-RS"/>
        </w:rPr>
        <w:t xml:space="preserve">. и </w:t>
      </w:r>
      <w:r w:rsidR="005E6695">
        <w:rPr>
          <w:rFonts w:ascii="Times New Roman" w:hAnsi="Times New Roman"/>
          <w:sz w:val="24"/>
          <w:szCs w:val="24"/>
          <w:lang w:val="sr-Cyrl-RS"/>
        </w:rPr>
        <w:t>7</w:t>
      </w:r>
      <w:r w:rsidRPr="0083576F">
        <w:rPr>
          <w:rFonts w:ascii="Times New Roman" w:hAnsi="Times New Roman"/>
          <w:sz w:val="24"/>
          <w:szCs w:val="24"/>
          <w:lang w:val="sr-Cyrl-RS"/>
        </w:rPr>
        <w:t>. Закона о извозу и увозу робе двоструке намене („Сл</w:t>
      </w:r>
      <w:r>
        <w:rPr>
          <w:rFonts w:ascii="Times New Roman" w:hAnsi="Times New Roman"/>
          <w:sz w:val="24"/>
          <w:szCs w:val="24"/>
          <w:lang w:val="sr-Cyrl-RS"/>
        </w:rPr>
        <w:t>ужбени гласник РС”, број 19/25)</w:t>
      </w:r>
      <w:r w:rsidRPr="0083576F">
        <w:rPr>
          <w:rFonts w:ascii="Times New Roman" w:hAnsi="Times New Roman"/>
          <w:sz w:val="24"/>
          <w:szCs w:val="24"/>
          <w:lang w:val="sr-Cyrl-RS"/>
        </w:rPr>
        <w:t xml:space="preserve"> </w:t>
      </w:r>
      <w:r w:rsidRPr="0083576F">
        <w:rPr>
          <w:rFonts w:ascii="Times New Roman" w:hAnsi="Times New Roman"/>
          <w:sz w:val="24"/>
          <w:szCs w:val="24"/>
          <w:lang w:val="sr-Cyrl-CS"/>
        </w:rPr>
        <w:t>и</w:t>
      </w:r>
      <w:r w:rsidR="005952A8" w:rsidRPr="0083576F">
        <w:rPr>
          <w:rFonts w:ascii="Times New Roman" w:hAnsi="Times New Roman"/>
          <w:sz w:val="24"/>
          <w:szCs w:val="24"/>
          <w:lang w:val="sr-Cyrl-CS"/>
        </w:rPr>
        <w:t xml:space="preserve"> </w:t>
      </w:r>
      <w:r w:rsidR="00722A66">
        <w:rPr>
          <w:rFonts w:ascii="Times New Roman" w:hAnsi="Times New Roman"/>
          <w:sz w:val="24"/>
          <w:szCs w:val="24"/>
        </w:rPr>
        <w:t>O</w:t>
      </w:r>
      <w:r w:rsidR="005E6695">
        <w:rPr>
          <w:rFonts w:ascii="Times New Roman" w:hAnsi="Times New Roman"/>
          <w:sz w:val="24"/>
          <w:szCs w:val="24"/>
          <w:lang w:val="sr-Cyrl-CS"/>
        </w:rPr>
        <w:t>длуке о именовању</w:t>
      </w:r>
      <w:r w:rsidR="00722A66">
        <w:rPr>
          <w:rFonts w:ascii="Times New Roman" w:hAnsi="Times New Roman"/>
          <w:sz w:val="24"/>
          <w:szCs w:val="24"/>
          <w:lang w:val="sr-Cyrl-RS"/>
        </w:rPr>
        <w:t xml:space="preserve"> Одговорног лица по Програму интерне усклађености</w:t>
      </w:r>
      <w:r w:rsidR="005952A8" w:rsidRPr="0083576F">
        <w:rPr>
          <w:rFonts w:ascii="Times New Roman" w:hAnsi="Times New Roman"/>
          <w:sz w:val="24"/>
          <w:szCs w:val="24"/>
          <w:lang w:val="sr-Cyrl-CS"/>
        </w:rPr>
        <w:t xml:space="preserve"> </w:t>
      </w:r>
    </w:p>
    <w:p w14:paraId="230C8D8C" w14:textId="77777777" w:rsidR="0083576F" w:rsidRDefault="0083576F" w:rsidP="0083576F">
      <w:pPr>
        <w:pStyle w:val="NoSpacing"/>
        <w:jc w:val="both"/>
        <w:rPr>
          <w:rFonts w:ascii="Times New Roman" w:hAnsi="Times New Roman"/>
          <w:sz w:val="24"/>
          <w:szCs w:val="24"/>
          <w:lang w:val="sr-Cyrl-CS"/>
        </w:rPr>
      </w:pPr>
    </w:p>
    <w:p w14:paraId="6DE4DFC3" w14:textId="4253C72B" w:rsidR="00C168E0" w:rsidRPr="0083576F" w:rsidRDefault="004064F8" w:rsidP="0083576F">
      <w:pPr>
        <w:pStyle w:val="NoSpacing"/>
        <w:jc w:val="both"/>
        <w:rPr>
          <w:rFonts w:ascii="Times New Roman" w:hAnsi="Times New Roman"/>
          <w:sz w:val="24"/>
          <w:szCs w:val="24"/>
          <w:lang w:val="sr-Cyrl-CS"/>
        </w:rPr>
      </w:pPr>
      <w:r w:rsidRPr="0083576F">
        <w:rPr>
          <w:rFonts w:ascii="Times New Roman" w:hAnsi="Times New Roman"/>
          <w:sz w:val="24"/>
          <w:szCs w:val="24"/>
          <w:lang w:val="sr-Cyrl-RS"/>
        </w:rPr>
        <w:t>(назив привредног друштва/предузетника)</w:t>
      </w:r>
    </w:p>
    <w:tbl>
      <w:tblPr>
        <w:tblStyle w:val="TableGrid"/>
        <w:tblW w:w="0" w:type="auto"/>
        <w:tblLook w:val="04A0" w:firstRow="1" w:lastRow="0" w:firstColumn="1" w:lastColumn="0" w:noHBand="0" w:noVBand="1"/>
      </w:tblPr>
      <w:tblGrid>
        <w:gridCol w:w="9060"/>
      </w:tblGrid>
      <w:tr w:rsidR="00C168E0" w14:paraId="347189A3" w14:textId="77777777" w:rsidTr="007C3D9D">
        <w:tc>
          <w:tcPr>
            <w:tcW w:w="9060" w:type="dxa"/>
            <w:tcBorders>
              <w:top w:val="nil"/>
              <w:left w:val="nil"/>
              <w:right w:val="nil"/>
            </w:tcBorders>
          </w:tcPr>
          <w:p w14:paraId="00691BC1" w14:textId="77777777" w:rsidR="00C168E0" w:rsidRDefault="00C168E0" w:rsidP="007C3D9D">
            <w:pPr>
              <w:pStyle w:val="NoSpacing"/>
              <w:rPr>
                <w:rFonts w:ascii="Times New Roman" w:hAnsi="Times New Roman"/>
                <w:sz w:val="24"/>
                <w:szCs w:val="24"/>
                <w:lang w:val="sr-Cyrl-CS"/>
              </w:rPr>
            </w:pPr>
          </w:p>
          <w:p w14:paraId="5B5A5B68" w14:textId="77777777" w:rsidR="00C168E0" w:rsidRDefault="00C168E0" w:rsidP="007C3D9D">
            <w:pPr>
              <w:pStyle w:val="NoSpacing"/>
              <w:rPr>
                <w:rFonts w:ascii="Times New Roman" w:hAnsi="Times New Roman"/>
                <w:sz w:val="24"/>
                <w:szCs w:val="24"/>
                <w:lang w:val="sr-Cyrl-CS"/>
              </w:rPr>
            </w:pPr>
          </w:p>
        </w:tc>
      </w:tr>
    </w:tbl>
    <w:p w14:paraId="02BA06D0" w14:textId="77777777" w:rsidR="00C168E0" w:rsidRPr="00CD5D5B" w:rsidRDefault="00C168E0" w:rsidP="00C168E0">
      <w:pPr>
        <w:pStyle w:val="NoSpacing"/>
        <w:rPr>
          <w:rFonts w:ascii="Times New Roman" w:hAnsi="Times New Roman"/>
          <w:sz w:val="24"/>
          <w:szCs w:val="24"/>
          <w:lang w:val="sr-Cyrl-CS"/>
        </w:rPr>
      </w:pPr>
    </w:p>
    <w:p w14:paraId="35A40FD0" w14:textId="77777777" w:rsidR="004064F8" w:rsidRDefault="004064F8" w:rsidP="004064F8">
      <w:pPr>
        <w:pStyle w:val="NoSpacing"/>
        <w:rPr>
          <w:rFonts w:ascii="Times New Roman" w:hAnsi="Times New Roman"/>
          <w:sz w:val="24"/>
          <w:szCs w:val="24"/>
          <w:lang w:val="sr-Cyrl-CS"/>
        </w:rPr>
      </w:pPr>
      <w:r>
        <w:rPr>
          <w:rFonts w:ascii="Times New Roman" w:hAnsi="Times New Roman"/>
          <w:sz w:val="24"/>
          <w:szCs w:val="24"/>
          <w:lang w:val="sr-Cyrl-CS"/>
        </w:rPr>
        <w:t>ПИБ/МБ</w:t>
      </w:r>
    </w:p>
    <w:tbl>
      <w:tblPr>
        <w:tblStyle w:val="TableGrid"/>
        <w:tblW w:w="0" w:type="auto"/>
        <w:tblLook w:val="04A0" w:firstRow="1" w:lastRow="0" w:firstColumn="1" w:lastColumn="0" w:noHBand="0" w:noVBand="1"/>
      </w:tblPr>
      <w:tblGrid>
        <w:gridCol w:w="9060"/>
      </w:tblGrid>
      <w:tr w:rsidR="004064F8" w14:paraId="41495CAC" w14:textId="77777777" w:rsidTr="007C3D9D">
        <w:tc>
          <w:tcPr>
            <w:tcW w:w="9060" w:type="dxa"/>
            <w:tcBorders>
              <w:top w:val="nil"/>
              <w:left w:val="nil"/>
              <w:right w:val="nil"/>
            </w:tcBorders>
          </w:tcPr>
          <w:p w14:paraId="71FF6585" w14:textId="77777777" w:rsidR="004064F8" w:rsidRDefault="004064F8" w:rsidP="007C3D9D">
            <w:pPr>
              <w:pStyle w:val="NoSpacing"/>
              <w:rPr>
                <w:rFonts w:ascii="Times New Roman" w:hAnsi="Times New Roman"/>
                <w:sz w:val="24"/>
                <w:szCs w:val="24"/>
                <w:lang w:val="sr-Cyrl-CS"/>
              </w:rPr>
            </w:pPr>
          </w:p>
          <w:p w14:paraId="6DE690AE" w14:textId="77777777" w:rsidR="004064F8" w:rsidRDefault="004064F8" w:rsidP="007C3D9D">
            <w:pPr>
              <w:pStyle w:val="NoSpacing"/>
              <w:rPr>
                <w:rFonts w:ascii="Times New Roman" w:hAnsi="Times New Roman"/>
                <w:sz w:val="24"/>
                <w:szCs w:val="24"/>
                <w:lang w:val="sr-Cyrl-CS"/>
              </w:rPr>
            </w:pPr>
          </w:p>
        </w:tc>
      </w:tr>
    </w:tbl>
    <w:p w14:paraId="3674F6E5" w14:textId="77777777" w:rsidR="00C168E0" w:rsidRPr="00CD5D5B" w:rsidRDefault="00C168E0" w:rsidP="00C168E0">
      <w:pPr>
        <w:pStyle w:val="NoSpacing"/>
        <w:jc w:val="both"/>
        <w:rPr>
          <w:rFonts w:ascii="Times New Roman" w:hAnsi="Times New Roman"/>
          <w:sz w:val="24"/>
          <w:szCs w:val="24"/>
          <w:lang w:val="sr-Cyrl-CS"/>
        </w:rPr>
        <w:sectPr w:rsidR="00C168E0" w:rsidRPr="00CD5D5B" w:rsidSect="0025710A">
          <w:pgSz w:w="11906" w:h="16838" w:code="9"/>
          <w:pgMar w:top="1418" w:right="1418" w:bottom="1418" w:left="1418" w:header="720" w:footer="720" w:gutter="0"/>
          <w:paperSrc w:first="1" w:other="1"/>
          <w:cols w:space="720"/>
          <w:docGrid w:linePitch="360"/>
        </w:sectPr>
      </w:pPr>
    </w:p>
    <w:p w14:paraId="3ED5AB7A" w14:textId="52C45460" w:rsidR="00C81F33" w:rsidRDefault="00C81F33" w:rsidP="00F45AC3">
      <w:pPr>
        <w:jc w:val="both"/>
        <w:rPr>
          <w:lang w:val="sr-Cyrl-RS"/>
        </w:rPr>
      </w:pPr>
      <w:r>
        <w:rPr>
          <w:lang w:val="sr-Cyrl-RS"/>
        </w:rPr>
        <w:t>достављен</w:t>
      </w:r>
      <w:r w:rsidR="005E6695">
        <w:rPr>
          <w:lang w:val="sr-Cyrl-RS"/>
        </w:rPr>
        <w:t>е</w:t>
      </w:r>
      <w:r>
        <w:rPr>
          <w:lang w:val="sr-Cyrl-RS"/>
        </w:rPr>
        <w:t xml:space="preserve"> Министарству </w:t>
      </w:r>
      <w:r w:rsidR="005E6695">
        <w:rPr>
          <w:lang w:val="sr-Cyrl-RS"/>
        </w:rPr>
        <w:t>надлежном за послове спољне трговине (у даљем тексту: Министарство)</w:t>
      </w:r>
    </w:p>
    <w:p w14:paraId="3DC9DB11" w14:textId="77777777" w:rsidR="00C81F33" w:rsidRDefault="00C81F33" w:rsidP="00F45AC3">
      <w:pPr>
        <w:jc w:val="both"/>
        <w:rPr>
          <w:lang w:val="sr-Cyrl-RS"/>
        </w:rPr>
      </w:pPr>
    </w:p>
    <w:p w14:paraId="403082D0" w14:textId="26203CD1" w:rsidR="00F45AC3" w:rsidRDefault="00F45AC3" w:rsidP="00F45AC3">
      <w:pPr>
        <w:jc w:val="both"/>
        <w:rPr>
          <w:lang w:val="sr-Cyrl-RS"/>
        </w:rPr>
      </w:pPr>
      <w:r>
        <w:rPr>
          <w:lang w:val="sr-Cyrl-RS"/>
        </w:rPr>
        <w:t>Гђа/Гдин (Име, презиме Одговорног лица по Програму интерне усклађености)</w:t>
      </w:r>
    </w:p>
    <w:tbl>
      <w:tblPr>
        <w:tblStyle w:val="TableGrid"/>
        <w:tblW w:w="0" w:type="auto"/>
        <w:tblLook w:val="04A0" w:firstRow="1" w:lastRow="0" w:firstColumn="1" w:lastColumn="0" w:noHBand="0" w:noVBand="1"/>
      </w:tblPr>
      <w:tblGrid>
        <w:gridCol w:w="9060"/>
      </w:tblGrid>
      <w:tr w:rsidR="00F45AC3" w14:paraId="420827ED" w14:textId="77777777" w:rsidTr="007C3D9D">
        <w:tc>
          <w:tcPr>
            <w:tcW w:w="9060" w:type="dxa"/>
            <w:tcBorders>
              <w:top w:val="nil"/>
              <w:left w:val="nil"/>
              <w:right w:val="nil"/>
            </w:tcBorders>
          </w:tcPr>
          <w:p w14:paraId="20173450" w14:textId="77777777" w:rsidR="00F45AC3" w:rsidRDefault="00F45AC3" w:rsidP="007C3D9D">
            <w:pPr>
              <w:jc w:val="both"/>
              <w:rPr>
                <w:lang w:val="sr-Cyrl-RS"/>
              </w:rPr>
            </w:pPr>
          </w:p>
          <w:p w14:paraId="353EB73B" w14:textId="77777777" w:rsidR="00F45AC3" w:rsidRDefault="00F45AC3" w:rsidP="007C3D9D">
            <w:pPr>
              <w:jc w:val="both"/>
              <w:rPr>
                <w:lang w:val="sr-Cyrl-RS"/>
              </w:rPr>
            </w:pPr>
          </w:p>
        </w:tc>
      </w:tr>
    </w:tbl>
    <w:p w14:paraId="4DF0929A" w14:textId="77777777" w:rsidR="00F45AC3" w:rsidRDefault="00F45AC3" w:rsidP="004064F8">
      <w:pPr>
        <w:jc w:val="both"/>
        <w:rPr>
          <w:lang w:val="sr-Cyrl-RS"/>
        </w:rPr>
      </w:pPr>
    </w:p>
    <w:p w14:paraId="2135002E" w14:textId="4244EE4B" w:rsidR="00C168E0" w:rsidRPr="005952A8" w:rsidRDefault="00C44A67" w:rsidP="004064F8">
      <w:pPr>
        <w:jc w:val="both"/>
        <w:rPr>
          <w:lang w:val="sr-Cyrl-RS"/>
        </w:rPr>
        <w:sectPr w:rsidR="00C168E0" w:rsidRPr="005952A8" w:rsidSect="00C85584">
          <w:type w:val="continuous"/>
          <w:pgSz w:w="11906" w:h="16838" w:code="9"/>
          <w:pgMar w:top="1418" w:right="1418" w:bottom="1418" w:left="1418" w:header="720" w:footer="720" w:gutter="0"/>
          <w:paperSrc w:first="1" w:other="1"/>
          <w:cols w:space="720"/>
          <w:docGrid w:linePitch="360"/>
        </w:sectPr>
      </w:pPr>
      <w:r>
        <w:rPr>
          <w:lang w:val="sr-Cyrl-RS"/>
        </w:rPr>
        <w:t xml:space="preserve">преузима одговорност за </w:t>
      </w:r>
      <w:r w:rsidR="005952A8" w:rsidRPr="005E6695">
        <w:rPr>
          <w:lang w:val="sr-Cyrl-RS"/>
        </w:rPr>
        <w:t>тачност</w:t>
      </w:r>
      <w:r>
        <w:rPr>
          <w:lang w:val="sr-Cyrl-RS"/>
        </w:rPr>
        <w:t xml:space="preserve"> свих захте</w:t>
      </w:r>
      <w:r w:rsidR="005952A8">
        <w:rPr>
          <w:lang w:val="sr-Cyrl-RS"/>
        </w:rPr>
        <w:t xml:space="preserve">ва у области </w:t>
      </w:r>
      <w:r w:rsidR="005E6695">
        <w:rPr>
          <w:lang w:val="sr-Cyrl-RS"/>
        </w:rPr>
        <w:t>извоза</w:t>
      </w:r>
      <w:r w:rsidR="005952A8" w:rsidRPr="00FB5933">
        <w:t xml:space="preserve">, </w:t>
      </w:r>
      <w:r w:rsidR="005E6695">
        <w:rPr>
          <w:lang w:val="sr-Cyrl-RS"/>
        </w:rPr>
        <w:t>увоза</w:t>
      </w:r>
      <w:r w:rsidR="005952A8" w:rsidRPr="00FB5933">
        <w:t xml:space="preserve"> и </w:t>
      </w:r>
      <w:r w:rsidR="005E6695">
        <w:rPr>
          <w:lang w:val="sr-Cyrl-RS"/>
        </w:rPr>
        <w:t>транзита</w:t>
      </w:r>
      <w:r w:rsidR="005952A8" w:rsidRPr="00FB5933">
        <w:t xml:space="preserve">, </w:t>
      </w:r>
      <w:r w:rsidR="005E6695">
        <w:rPr>
          <w:lang w:val="sr-Cyrl-RS"/>
        </w:rPr>
        <w:t>као</w:t>
      </w:r>
      <w:r w:rsidR="005952A8" w:rsidRPr="00FB5933">
        <w:t xml:space="preserve"> и </w:t>
      </w:r>
      <w:r w:rsidR="005E6695">
        <w:rPr>
          <w:lang w:val="sr-Cyrl-RS"/>
        </w:rPr>
        <w:t>пружања</w:t>
      </w:r>
      <w:r w:rsidR="005952A8" w:rsidRPr="00FB5933">
        <w:t xml:space="preserve"> </w:t>
      </w:r>
      <w:r w:rsidR="005E6695">
        <w:rPr>
          <w:lang w:val="sr-Cyrl-RS"/>
        </w:rPr>
        <w:t>брокерских</w:t>
      </w:r>
      <w:r w:rsidR="005952A8" w:rsidRPr="00FB5933">
        <w:t xml:space="preserve"> </w:t>
      </w:r>
      <w:r w:rsidR="005E6695">
        <w:rPr>
          <w:lang w:val="sr-Cyrl-RS"/>
        </w:rPr>
        <w:t>услуга</w:t>
      </w:r>
      <w:r w:rsidR="005952A8" w:rsidRPr="00FB5933">
        <w:t xml:space="preserve"> и </w:t>
      </w:r>
      <w:r w:rsidR="005E6695">
        <w:rPr>
          <w:lang w:val="sr-Cyrl-RS"/>
        </w:rPr>
        <w:t>техничке</w:t>
      </w:r>
      <w:r w:rsidR="005952A8" w:rsidRPr="00FB5933">
        <w:t xml:space="preserve"> </w:t>
      </w:r>
      <w:r w:rsidR="005E6695">
        <w:rPr>
          <w:lang w:val="sr-Cyrl-RS"/>
        </w:rPr>
        <w:t>помоћи</w:t>
      </w:r>
      <w:r w:rsidR="005952A8" w:rsidRPr="00FB5933">
        <w:t xml:space="preserve"> </w:t>
      </w:r>
      <w:r w:rsidR="005E6695" w:rsidRPr="00FB5933">
        <w:t xml:space="preserve">у </w:t>
      </w:r>
      <w:r w:rsidR="005E6695">
        <w:rPr>
          <w:lang w:val="sr-Cyrl-RS"/>
        </w:rPr>
        <w:t>вези</w:t>
      </w:r>
      <w:r w:rsidR="005E6695" w:rsidRPr="00FB5933">
        <w:t xml:space="preserve"> </w:t>
      </w:r>
      <w:r w:rsidR="005E6695">
        <w:rPr>
          <w:lang w:val="sr-Cyrl-RS"/>
        </w:rPr>
        <w:t>са</w:t>
      </w:r>
      <w:r w:rsidR="005E6695" w:rsidRPr="00FB5933">
        <w:rPr>
          <w:lang w:val="sr-Cyrl-RS"/>
        </w:rPr>
        <w:t xml:space="preserve"> </w:t>
      </w:r>
      <w:r w:rsidR="005E6695">
        <w:rPr>
          <w:lang w:val="sr-Cyrl-RS"/>
        </w:rPr>
        <w:t>робом двоструке намене</w:t>
      </w:r>
      <w:r w:rsidR="005952A8">
        <w:rPr>
          <w:lang w:val="sr-Cyrl-RS"/>
        </w:rPr>
        <w:t>, поднетих  у име привредног друштва/предузетника.</w:t>
      </w:r>
    </w:p>
    <w:p w14:paraId="72C5EA05" w14:textId="77777777" w:rsidR="00C81F33" w:rsidRDefault="00C81F33" w:rsidP="00C168E0">
      <w:pPr>
        <w:jc w:val="both"/>
        <w:rPr>
          <w:lang w:val="sr-Cyrl-RS"/>
        </w:rPr>
      </w:pPr>
    </w:p>
    <w:p w14:paraId="75D9313C" w14:textId="77777777" w:rsidR="00C168E0" w:rsidRDefault="00C168E0" w:rsidP="00C168E0">
      <w:pPr>
        <w:jc w:val="both"/>
        <w:rPr>
          <w:lang w:val="sr-Cyrl-RS"/>
        </w:rPr>
      </w:pPr>
    </w:p>
    <w:p w14:paraId="2842B220" w14:textId="77777777" w:rsidR="00C168E0" w:rsidRDefault="00C168E0" w:rsidP="00C168E0">
      <w:pPr>
        <w:jc w:val="both"/>
        <w:rPr>
          <w:lang w:val="sr-Cyrl-RS"/>
        </w:rPr>
      </w:pPr>
      <w:r>
        <w:rPr>
          <w:lang w:val="sr-Cyrl-RS"/>
        </w:rPr>
        <w:t>Датум</w:t>
      </w:r>
    </w:p>
    <w:tbl>
      <w:tblPr>
        <w:tblStyle w:val="TableGrid"/>
        <w:tblW w:w="0" w:type="auto"/>
        <w:tblLook w:val="04A0" w:firstRow="1" w:lastRow="0" w:firstColumn="1" w:lastColumn="0" w:noHBand="0" w:noVBand="1"/>
      </w:tblPr>
      <w:tblGrid>
        <w:gridCol w:w="9060"/>
      </w:tblGrid>
      <w:tr w:rsidR="00C168E0" w14:paraId="33D67C0C" w14:textId="77777777" w:rsidTr="007C3D9D">
        <w:tc>
          <w:tcPr>
            <w:tcW w:w="9060" w:type="dxa"/>
            <w:tcBorders>
              <w:top w:val="nil"/>
              <w:left w:val="nil"/>
              <w:right w:val="nil"/>
            </w:tcBorders>
          </w:tcPr>
          <w:p w14:paraId="21B83BAF" w14:textId="77777777" w:rsidR="00C168E0" w:rsidRDefault="00C168E0" w:rsidP="007C3D9D">
            <w:pPr>
              <w:jc w:val="both"/>
              <w:rPr>
                <w:lang w:val="sr-Cyrl-RS"/>
              </w:rPr>
            </w:pPr>
          </w:p>
        </w:tc>
      </w:tr>
    </w:tbl>
    <w:p w14:paraId="4661992C" w14:textId="77777777" w:rsidR="00C168E0" w:rsidRDefault="00C168E0" w:rsidP="00C168E0">
      <w:pPr>
        <w:rPr>
          <w:lang w:val="sr-Cyrl-RS"/>
        </w:rPr>
      </w:pPr>
    </w:p>
    <w:p w14:paraId="293E0B65" w14:textId="77777777" w:rsidR="00C168E0" w:rsidRDefault="00C44A67" w:rsidP="00C168E0">
      <w:pPr>
        <w:rPr>
          <w:lang w:val="sr-Cyrl-RS"/>
        </w:rPr>
      </w:pPr>
      <w:r>
        <w:rPr>
          <w:lang w:val="sr-Cyrl-RS"/>
        </w:rPr>
        <w:t>Одговорно лице по Програму интерне усклађености</w:t>
      </w:r>
      <w:r w:rsidR="00C168E0">
        <w:rPr>
          <w:lang w:val="sr-Cyrl-RS"/>
        </w:rPr>
        <w:t xml:space="preserve">                                                                             </w:t>
      </w:r>
    </w:p>
    <w:tbl>
      <w:tblPr>
        <w:tblStyle w:val="TableGrid"/>
        <w:tblW w:w="0" w:type="auto"/>
        <w:tblLook w:val="04A0" w:firstRow="1" w:lastRow="0" w:firstColumn="1" w:lastColumn="0" w:noHBand="0" w:noVBand="1"/>
      </w:tblPr>
      <w:tblGrid>
        <w:gridCol w:w="9060"/>
      </w:tblGrid>
      <w:tr w:rsidR="00C168E0" w14:paraId="66D05217" w14:textId="77777777" w:rsidTr="007C3D9D">
        <w:tc>
          <w:tcPr>
            <w:tcW w:w="9060" w:type="dxa"/>
            <w:tcBorders>
              <w:top w:val="nil"/>
              <w:left w:val="nil"/>
              <w:right w:val="nil"/>
            </w:tcBorders>
          </w:tcPr>
          <w:p w14:paraId="4C47F66F" w14:textId="77777777" w:rsidR="00C168E0" w:rsidRDefault="00C168E0" w:rsidP="007C3D9D">
            <w:pPr>
              <w:rPr>
                <w:lang w:val="sr-Cyrl-RS"/>
              </w:rPr>
            </w:pPr>
          </w:p>
          <w:p w14:paraId="7FC5EADE" w14:textId="77777777" w:rsidR="00C168E0" w:rsidRDefault="00C168E0" w:rsidP="007C3D9D">
            <w:pPr>
              <w:rPr>
                <w:lang w:val="sr-Cyrl-RS"/>
              </w:rPr>
            </w:pPr>
          </w:p>
        </w:tc>
      </w:tr>
    </w:tbl>
    <w:p w14:paraId="60EA178B" w14:textId="77777777" w:rsidR="00C168E0" w:rsidRDefault="00C168E0" w:rsidP="00C168E0">
      <w:pPr>
        <w:rPr>
          <w:lang w:val="sr-Cyrl-RS"/>
        </w:rPr>
      </w:pPr>
      <w:r>
        <w:rPr>
          <w:lang w:val="sr-Cyrl-RS"/>
        </w:rPr>
        <w:t>(штампаним словима)</w:t>
      </w:r>
    </w:p>
    <w:p w14:paraId="0F960B83" w14:textId="77777777" w:rsidR="00C168E0" w:rsidRDefault="00C168E0" w:rsidP="00C168E0">
      <w:pPr>
        <w:rPr>
          <w:lang w:val="sr-Cyrl-RS"/>
        </w:rPr>
      </w:pPr>
      <w:r>
        <w:rPr>
          <w:lang w:val="sr-Cyrl-RS"/>
        </w:rPr>
        <w:t xml:space="preserve">                                                                              </w:t>
      </w:r>
    </w:p>
    <w:tbl>
      <w:tblPr>
        <w:tblStyle w:val="TableGrid"/>
        <w:tblW w:w="0" w:type="auto"/>
        <w:tblLook w:val="04A0" w:firstRow="1" w:lastRow="0" w:firstColumn="1" w:lastColumn="0" w:noHBand="0" w:noVBand="1"/>
      </w:tblPr>
      <w:tblGrid>
        <w:gridCol w:w="9060"/>
      </w:tblGrid>
      <w:tr w:rsidR="00C168E0" w14:paraId="74EDB028" w14:textId="77777777" w:rsidTr="007C3D9D">
        <w:tc>
          <w:tcPr>
            <w:tcW w:w="9060" w:type="dxa"/>
            <w:tcBorders>
              <w:top w:val="nil"/>
              <w:left w:val="nil"/>
              <w:right w:val="nil"/>
            </w:tcBorders>
          </w:tcPr>
          <w:p w14:paraId="0A44562B" w14:textId="77777777" w:rsidR="00C168E0" w:rsidRDefault="00C168E0" w:rsidP="007C3D9D">
            <w:pPr>
              <w:rPr>
                <w:lang w:val="sr-Cyrl-RS"/>
              </w:rPr>
            </w:pPr>
          </w:p>
          <w:p w14:paraId="7AAA5E39" w14:textId="77777777" w:rsidR="00C168E0" w:rsidRDefault="00C168E0" w:rsidP="007C3D9D">
            <w:pPr>
              <w:rPr>
                <w:lang w:val="sr-Cyrl-RS"/>
              </w:rPr>
            </w:pPr>
          </w:p>
        </w:tc>
      </w:tr>
    </w:tbl>
    <w:p w14:paraId="5D8BEDAF" w14:textId="6CABFAF4" w:rsidR="00C168E0" w:rsidRDefault="00C168E0" w:rsidP="00C168E0">
      <w:pPr>
        <w:rPr>
          <w:lang w:val="sr-Cyrl-RS"/>
        </w:rPr>
      </w:pPr>
      <w:r>
        <w:rPr>
          <w:lang w:val="sr-Cyrl-RS"/>
        </w:rPr>
        <w:t>(</w:t>
      </w:r>
      <w:r w:rsidR="00C81F33">
        <w:rPr>
          <w:lang w:val="sr-Cyrl-RS"/>
        </w:rPr>
        <w:t>своје</w:t>
      </w:r>
      <w:r>
        <w:rPr>
          <w:lang w:val="sr-Cyrl-RS"/>
        </w:rPr>
        <w:t>ручни потпис)</w:t>
      </w:r>
    </w:p>
    <w:p w14:paraId="5C2A35DA" w14:textId="77777777" w:rsidR="00C168E0" w:rsidRDefault="00C168E0" w:rsidP="00486896">
      <w:pPr>
        <w:rPr>
          <w:b/>
          <w:sz w:val="22"/>
          <w:szCs w:val="22"/>
          <w:lang w:val="sr-Cyrl-RS"/>
        </w:rPr>
      </w:pPr>
    </w:p>
    <w:p w14:paraId="5A60DFE2" w14:textId="77777777" w:rsidR="00C168E0" w:rsidRDefault="00C168E0" w:rsidP="00486896">
      <w:pPr>
        <w:rPr>
          <w:b/>
          <w:sz w:val="22"/>
          <w:szCs w:val="22"/>
          <w:lang w:val="sr-Cyrl-RS"/>
        </w:rPr>
      </w:pPr>
    </w:p>
    <w:p w14:paraId="5179CC53" w14:textId="77777777" w:rsidR="00C168E0" w:rsidRDefault="00C168E0" w:rsidP="00486896">
      <w:pPr>
        <w:rPr>
          <w:b/>
          <w:sz w:val="22"/>
          <w:szCs w:val="22"/>
          <w:lang w:val="sr-Cyrl-RS"/>
        </w:rPr>
      </w:pPr>
    </w:p>
    <w:p w14:paraId="48A06338" w14:textId="77777777" w:rsidR="00C168E0" w:rsidRDefault="00C168E0" w:rsidP="00486896">
      <w:pPr>
        <w:rPr>
          <w:b/>
          <w:sz w:val="22"/>
          <w:szCs w:val="22"/>
          <w:lang w:val="sr-Cyrl-RS"/>
        </w:rPr>
      </w:pPr>
    </w:p>
    <w:p w14:paraId="4C0B37BB" w14:textId="77777777" w:rsidR="00C168E0" w:rsidRDefault="00C168E0" w:rsidP="00486896">
      <w:pPr>
        <w:rPr>
          <w:b/>
          <w:sz w:val="22"/>
          <w:szCs w:val="22"/>
          <w:lang w:val="sr-Cyrl-RS"/>
        </w:rPr>
      </w:pPr>
    </w:p>
    <w:p w14:paraId="6565D959" w14:textId="77777777" w:rsidR="00C168E0" w:rsidRDefault="00C168E0" w:rsidP="00486896">
      <w:pPr>
        <w:rPr>
          <w:b/>
          <w:sz w:val="22"/>
          <w:szCs w:val="22"/>
          <w:lang w:val="sr-Cyrl-RS"/>
        </w:rPr>
      </w:pPr>
    </w:p>
    <w:p w14:paraId="0F501210" w14:textId="77777777" w:rsidR="00C168E0" w:rsidRDefault="00C168E0" w:rsidP="00486896">
      <w:pPr>
        <w:rPr>
          <w:b/>
          <w:sz w:val="22"/>
          <w:szCs w:val="22"/>
          <w:lang w:val="sr-Cyrl-RS"/>
        </w:rPr>
      </w:pPr>
    </w:p>
    <w:p w14:paraId="0DD1A46A" w14:textId="77777777" w:rsidR="00C168E0" w:rsidRDefault="00C168E0" w:rsidP="00486896">
      <w:pPr>
        <w:rPr>
          <w:b/>
          <w:sz w:val="22"/>
          <w:szCs w:val="22"/>
          <w:lang w:val="sr-Cyrl-RS"/>
        </w:rPr>
      </w:pPr>
    </w:p>
    <w:p w14:paraId="350DBE79" w14:textId="5F68C6C8" w:rsidR="005E6695" w:rsidRDefault="005E6695" w:rsidP="0083576F">
      <w:pPr>
        <w:jc w:val="both"/>
        <w:rPr>
          <w:lang w:val="sr-Cyrl-RS"/>
        </w:rPr>
      </w:pPr>
    </w:p>
    <w:p w14:paraId="048C3768" w14:textId="2C21377E" w:rsidR="00CC2BC6" w:rsidRDefault="005E6695" w:rsidP="0083576F">
      <w:pPr>
        <w:jc w:val="both"/>
        <w:rPr>
          <w:sz w:val="22"/>
          <w:lang w:val="sr-Cyrl-RS"/>
        </w:rPr>
        <w:sectPr w:rsidR="00CC2BC6" w:rsidSect="00C85584">
          <w:type w:val="continuous"/>
          <w:pgSz w:w="11906" w:h="16838" w:code="9"/>
          <w:pgMar w:top="1418" w:right="1418" w:bottom="1418" w:left="1418" w:header="720" w:footer="720" w:gutter="0"/>
          <w:paperSrc w:first="1" w:other="1"/>
          <w:cols w:space="720"/>
          <w:docGrid w:linePitch="360"/>
        </w:sectPr>
      </w:pPr>
      <w:r w:rsidRPr="00722A66">
        <w:rPr>
          <w:sz w:val="22"/>
          <w:lang w:val="sr-Cyrl-RS"/>
        </w:rPr>
        <w:t>Дужности</w:t>
      </w:r>
      <w:r w:rsidR="009B6406">
        <w:rPr>
          <w:sz w:val="22"/>
          <w:lang w:val="sr-Cyrl-RS"/>
        </w:rPr>
        <w:t xml:space="preserve">, </w:t>
      </w:r>
      <w:r w:rsidRPr="00722A66">
        <w:rPr>
          <w:sz w:val="22"/>
          <w:lang w:val="sr-Cyrl-RS"/>
        </w:rPr>
        <w:t xml:space="preserve">обавезе </w:t>
      </w:r>
      <w:r w:rsidR="009B6406">
        <w:rPr>
          <w:sz w:val="22"/>
          <w:lang w:val="sr-Cyrl-RS"/>
        </w:rPr>
        <w:t xml:space="preserve">и овлашћења </w:t>
      </w:r>
      <w:r w:rsidRPr="00722A66">
        <w:rPr>
          <w:sz w:val="22"/>
          <w:lang w:val="sr-Cyrl-RS"/>
        </w:rPr>
        <w:t>привредног друштва/предузетника и одговорног лица по Програму интерне усклађености</w:t>
      </w:r>
      <w:r w:rsidR="009B6406">
        <w:rPr>
          <w:sz w:val="22"/>
          <w:lang w:val="sr-Cyrl-RS"/>
        </w:rPr>
        <w:t xml:space="preserve"> </w:t>
      </w:r>
      <w:r w:rsidRPr="00722A66">
        <w:rPr>
          <w:sz w:val="22"/>
          <w:lang w:val="sr-Cyrl-RS"/>
        </w:rPr>
        <w:t>дати су у прилогу</w:t>
      </w:r>
      <w:r w:rsidR="0025710A">
        <w:rPr>
          <w:sz w:val="22"/>
        </w:rPr>
        <w:t xml:space="preserve"> 2</w:t>
      </w:r>
      <w:r w:rsidRPr="00722A66">
        <w:rPr>
          <w:sz w:val="22"/>
          <w:lang w:val="sr-Cyrl-RS"/>
        </w:rPr>
        <w:t xml:space="preserve"> и саставни су део ове изјаве.</w:t>
      </w:r>
    </w:p>
    <w:p w14:paraId="7C912544" w14:textId="4DBA70F5" w:rsidR="001B1CE1" w:rsidRPr="00722A66" w:rsidRDefault="001B1CE1" w:rsidP="0083576F">
      <w:pPr>
        <w:jc w:val="both"/>
        <w:rPr>
          <w:sz w:val="22"/>
          <w:lang w:val="sr-Cyrl-RS"/>
        </w:rPr>
      </w:pPr>
    </w:p>
    <w:p w14:paraId="75FDFAF0" w14:textId="33372AB2" w:rsidR="00486896" w:rsidRPr="00C168E0" w:rsidRDefault="005E6695" w:rsidP="00486896">
      <w:pPr>
        <w:jc w:val="both"/>
        <w:rPr>
          <w:sz w:val="22"/>
          <w:szCs w:val="22"/>
          <w:lang w:val="sr-Cyrl-RS"/>
        </w:rPr>
      </w:pPr>
      <w:r>
        <w:rPr>
          <w:sz w:val="22"/>
          <w:szCs w:val="22"/>
          <w:lang w:val="sr-Cyrl-RS"/>
        </w:rPr>
        <w:t>П</w:t>
      </w:r>
      <w:r w:rsidR="00486896" w:rsidRPr="00C168E0">
        <w:rPr>
          <w:sz w:val="22"/>
          <w:szCs w:val="22"/>
          <w:lang w:val="sr-Cyrl-RS"/>
        </w:rPr>
        <w:t xml:space="preserve">ривредно друштво/предузетник и одговорно лице по Програму интерне усклађености су </w:t>
      </w:r>
      <w:r w:rsidR="005952A8">
        <w:rPr>
          <w:sz w:val="22"/>
          <w:szCs w:val="22"/>
          <w:lang w:val="sr-Cyrl-RS"/>
        </w:rPr>
        <w:t>дужни</w:t>
      </w:r>
      <w:r w:rsidR="00722A66">
        <w:rPr>
          <w:sz w:val="22"/>
          <w:szCs w:val="22"/>
          <w:lang w:val="sr-Cyrl-RS"/>
        </w:rPr>
        <w:t>,</w:t>
      </w:r>
      <w:r w:rsidR="00486896" w:rsidRPr="00C168E0">
        <w:rPr>
          <w:sz w:val="22"/>
          <w:szCs w:val="22"/>
          <w:lang w:val="sr-Cyrl-RS"/>
        </w:rPr>
        <w:t xml:space="preserve"> </w:t>
      </w:r>
      <w:r>
        <w:rPr>
          <w:sz w:val="22"/>
          <w:szCs w:val="22"/>
          <w:lang w:val="sr-Cyrl-RS"/>
        </w:rPr>
        <w:t>у циљу испуњења зако</w:t>
      </w:r>
      <w:bookmarkStart w:id="0" w:name="_GoBack"/>
      <w:bookmarkEnd w:id="0"/>
      <w:r>
        <w:rPr>
          <w:sz w:val="22"/>
          <w:szCs w:val="22"/>
          <w:lang w:val="sr-Cyrl-RS"/>
        </w:rPr>
        <w:t>нских обавеза</w:t>
      </w:r>
      <w:r w:rsidR="00722A66">
        <w:rPr>
          <w:sz w:val="22"/>
          <w:szCs w:val="22"/>
          <w:lang w:val="sr-Cyrl-RS"/>
        </w:rPr>
        <w:t>,</w:t>
      </w:r>
      <w:r>
        <w:rPr>
          <w:sz w:val="22"/>
          <w:szCs w:val="22"/>
          <w:lang w:val="sr-Cyrl-RS"/>
        </w:rPr>
        <w:t xml:space="preserve"> </w:t>
      </w:r>
      <w:r w:rsidR="005952A8">
        <w:rPr>
          <w:sz w:val="22"/>
          <w:szCs w:val="22"/>
          <w:lang w:val="sr-Cyrl-RS"/>
        </w:rPr>
        <w:t xml:space="preserve">да </w:t>
      </w:r>
      <w:r w:rsidR="00486896" w:rsidRPr="00C168E0">
        <w:rPr>
          <w:sz w:val="22"/>
          <w:szCs w:val="22"/>
          <w:lang w:val="sr-Cyrl-RS"/>
        </w:rPr>
        <w:t>успоставе функционалан програм интерних политика</w:t>
      </w:r>
      <w:r w:rsidR="00C81F33">
        <w:rPr>
          <w:sz w:val="22"/>
          <w:szCs w:val="22"/>
          <w:lang w:val="sr-Cyrl-RS"/>
        </w:rPr>
        <w:t xml:space="preserve"> и</w:t>
      </w:r>
      <w:r w:rsidR="00486896" w:rsidRPr="00C168E0">
        <w:rPr>
          <w:sz w:val="22"/>
          <w:szCs w:val="22"/>
          <w:lang w:val="sr-Cyrl-RS"/>
        </w:rPr>
        <w:t xml:space="preserve"> процедура</w:t>
      </w:r>
      <w:r w:rsidR="00C81F33">
        <w:rPr>
          <w:sz w:val="22"/>
          <w:szCs w:val="22"/>
          <w:lang w:val="sr-Cyrl-RS"/>
        </w:rPr>
        <w:t>, као</w:t>
      </w:r>
      <w:r w:rsidR="00486896" w:rsidRPr="00C168E0">
        <w:rPr>
          <w:sz w:val="22"/>
          <w:szCs w:val="22"/>
          <w:lang w:val="sr-Cyrl-RS"/>
        </w:rPr>
        <w:t xml:space="preserve"> и</w:t>
      </w:r>
      <w:r>
        <w:rPr>
          <w:sz w:val="22"/>
          <w:szCs w:val="22"/>
          <w:lang w:val="sr-Cyrl-RS"/>
        </w:rPr>
        <w:t xml:space="preserve"> да израде</w:t>
      </w:r>
      <w:r w:rsidR="00486896" w:rsidRPr="00C168E0">
        <w:rPr>
          <w:sz w:val="22"/>
          <w:szCs w:val="22"/>
          <w:lang w:val="sr-Cyrl-RS"/>
        </w:rPr>
        <w:t xml:space="preserve"> писан</w:t>
      </w:r>
      <w:r w:rsidR="00C81F33">
        <w:rPr>
          <w:sz w:val="22"/>
          <w:szCs w:val="22"/>
          <w:lang w:val="sr-Cyrl-RS"/>
        </w:rPr>
        <w:t>е</w:t>
      </w:r>
      <w:r w:rsidR="00486896" w:rsidRPr="00C168E0">
        <w:rPr>
          <w:sz w:val="22"/>
          <w:szCs w:val="22"/>
          <w:lang w:val="sr-Cyrl-RS"/>
        </w:rPr>
        <w:t xml:space="preserve"> смерниц</w:t>
      </w:r>
      <w:r w:rsidR="00C81F33">
        <w:rPr>
          <w:sz w:val="22"/>
          <w:szCs w:val="22"/>
          <w:lang w:val="sr-Cyrl-RS"/>
        </w:rPr>
        <w:t>е за примену П</w:t>
      </w:r>
      <w:r w:rsidR="009B6406">
        <w:rPr>
          <w:sz w:val="22"/>
          <w:szCs w:val="22"/>
          <w:lang w:val="sr-Cyrl-RS"/>
        </w:rPr>
        <w:t>р</w:t>
      </w:r>
      <w:r w:rsidR="00C81F33">
        <w:rPr>
          <w:sz w:val="22"/>
          <w:szCs w:val="22"/>
          <w:lang w:val="sr-Cyrl-RS"/>
        </w:rPr>
        <w:t>ограма интерне усклађености</w:t>
      </w:r>
      <w:r w:rsidR="00486896" w:rsidRPr="00C168E0">
        <w:rPr>
          <w:sz w:val="22"/>
          <w:szCs w:val="22"/>
          <w:lang w:val="sr-Cyrl-RS"/>
        </w:rPr>
        <w:t>.</w:t>
      </w:r>
    </w:p>
    <w:p w14:paraId="2B90B948" w14:textId="77777777" w:rsidR="00486896" w:rsidRPr="00C168E0" w:rsidRDefault="00486896" w:rsidP="00486896">
      <w:pPr>
        <w:rPr>
          <w:sz w:val="22"/>
          <w:szCs w:val="22"/>
          <w:lang w:val="sr-Cyrl-RS"/>
        </w:rPr>
      </w:pPr>
    </w:p>
    <w:p w14:paraId="6A20CECE" w14:textId="77777777" w:rsidR="005A5B45" w:rsidRPr="00C168E0" w:rsidRDefault="005A5B45" w:rsidP="005A5B45">
      <w:pPr>
        <w:rPr>
          <w:b/>
          <w:sz w:val="22"/>
          <w:szCs w:val="22"/>
          <w:lang w:val="sr-Cyrl-RS"/>
        </w:rPr>
      </w:pPr>
      <w:r w:rsidRPr="00C168E0">
        <w:rPr>
          <w:b/>
          <w:sz w:val="22"/>
          <w:szCs w:val="22"/>
          <w:lang w:val="sr-Cyrl-RS"/>
        </w:rPr>
        <w:t xml:space="preserve">Обавеза именовања одговорног </w:t>
      </w:r>
      <w:r w:rsidR="00587D6B" w:rsidRPr="00C168E0">
        <w:rPr>
          <w:b/>
          <w:sz w:val="22"/>
          <w:szCs w:val="22"/>
          <w:lang w:val="sr-Cyrl-RS"/>
        </w:rPr>
        <w:t xml:space="preserve">лица </w:t>
      </w:r>
      <w:r w:rsidRPr="00C168E0">
        <w:rPr>
          <w:b/>
          <w:sz w:val="22"/>
          <w:szCs w:val="22"/>
          <w:lang w:val="sr-Cyrl-RS"/>
        </w:rPr>
        <w:t>по Програму интерне усклађености</w:t>
      </w:r>
    </w:p>
    <w:p w14:paraId="07AA91E7" w14:textId="77777777" w:rsidR="00563D04" w:rsidRPr="00C168E0" w:rsidRDefault="00563D04" w:rsidP="005113E2">
      <w:pPr>
        <w:rPr>
          <w:sz w:val="22"/>
          <w:szCs w:val="22"/>
        </w:rPr>
      </w:pPr>
    </w:p>
    <w:p w14:paraId="35ABEEF6" w14:textId="70EED4B4" w:rsidR="005A5B45" w:rsidRPr="00C168E0" w:rsidRDefault="005A5B45" w:rsidP="005A5B45">
      <w:pPr>
        <w:jc w:val="both"/>
        <w:rPr>
          <w:sz w:val="22"/>
          <w:szCs w:val="22"/>
          <w:lang w:val="sr-Cyrl-RS"/>
        </w:rPr>
      </w:pPr>
      <w:r w:rsidRPr="00C168E0">
        <w:rPr>
          <w:sz w:val="22"/>
          <w:szCs w:val="22"/>
          <w:lang w:val="sr-Cyrl-RS"/>
        </w:rPr>
        <w:t>У</w:t>
      </w:r>
      <w:r w:rsidR="00563D04" w:rsidRPr="00C168E0">
        <w:rPr>
          <w:sz w:val="22"/>
          <w:szCs w:val="22"/>
          <w:lang w:val="sr-Cyrl-RS"/>
        </w:rPr>
        <w:t xml:space="preserve"> складу са чланом 10. став </w:t>
      </w:r>
      <w:r w:rsidR="005E6695">
        <w:rPr>
          <w:sz w:val="22"/>
          <w:szCs w:val="22"/>
          <w:lang w:val="sr-Cyrl-RS"/>
        </w:rPr>
        <w:t>6</w:t>
      </w:r>
      <w:r w:rsidR="00563D04" w:rsidRPr="00C168E0">
        <w:rPr>
          <w:sz w:val="22"/>
          <w:szCs w:val="22"/>
          <w:lang w:val="sr-Cyrl-RS"/>
        </w:rPr>
        <w:t xml:space="preserve">. и </w:t>
      </w:r>
      <w:r w:rsidR="005E6695">
        <w:rPr>
          <w:sz w:val="22"/>
          <w:szCs w:val="22"/>
          <w:lang w:val="sr-Cyrl-RS"/>
        </w:rPr>
        <w:t>7</w:t>
      </w:r>
      <w:r w:rsidR="00563D04" w:rsidRPr="00C168E0">
        <w:rPr>
          <w:sz w:val="22"/>
          <w:szCs w:val="22"/>
          <w:lang w:val="sr-Cyrl-RS"/>
        </w:rPr>
        <w:t>. Закона о извозу и увозу робе двоструке намене („Службени гласник РС”, број 19/25)</w:t>
      </w:r>
      <w:r w:rsidRPr="00C168E0">
        <w:rPr>
          <w:sz w:val="22"/>
          <w:szCs w:val="22"/>
          <w:lang w:val="sr-Cyrl-RS"/>
        </w:rPr>
        <w:t xml:space="preserve"> извозник, увозник, пружалац брокерских услуга и техничке помоћи, пре подношења захтева за издавање глобалне дозволе и дозволе за велике пројекте</w:t>
      </w:r>
      <w:r w:rsidRPr="00C168E0">
        <w:rPr>
          <w:sz w:val="22"/>
          <w:szCs w:val="22"/>
          <w:lang w:val="ru-RU"/>
        </w:rPr>
        <w:t>,</w:t>
      </w:r>
      <w:r w:rsidRPr="00C168E0">
        <w:rPr>
          <w:sz w:val="22"/>
          <w:szCs w:val="22"/>
          <w:lang w:val="sr-Cyrl-RS"/>
        </w:rPr>
        <w:t xml:space="preserve"> дужан је да </w:t>
      </w:r>
      <w:r w:rsidR="004A4690">
        <w:rPr>
          <w:sz w:val="22"/>
          <w:szCs w:val="22"/>
          <w:lang w:val="sr-Cyrl-RS"/>
        </w:rPr>
        <w:t xml:space="preserve">уведе и </w:t>
      </w:r>
      <w:r w:rsidRPr="00C168E0">
        <w:rPr>
          <w:sz w:val="22"/>
          <w:szCs w:val="22"/>
          <w:lang w:val="sr-Cyrl-RS"/>
        </w:rPr>
        <w:t xml:space="preserve">примени </w:t>
      </w:r>
      <w:r w:rsidR="004A4690">
        <w:rPr>
          <w:sz w:val="22"/>
          <w:szCs w:val="22"/>
          <w:lang w:val="sr-Cyrl-RS"/>
        </w:rPr>
        <w:t>П</w:t>
      </w:r>
      <w:r w:rsidRPr="00C168E0">
        <w:rPr>
          <w:sz w:val="22"/>
          <w:szCs w:val="22"/>
          <w:lang w:val="sr-Cyrl-RS"/>
        </w:rPr>
        <w:t xml:space="preserve">рограм </w:t>
      </w:r>
      <w:r w:rsidR="004A4690">
        <w:rPr>
          <w:sz w:val="22"/>
          <w:szCs w:val="22"/>
          <w:lang w:val="sr-Cyrl-RS"/>
        </w:rPr>
        <w:t xml:space="preserve">интерне </w:t>
      </w:r>
      <w:r w:rsidRPr="00C168E0">
        <w:rPr>
          <w:sz w:val="22"/>
          <w:szCs w:val="22"/>
          <w:lang w:val="sr-Cyrl-RS"/>
        </w:rPr>
        <w:t>усклађености</w:t>
      </w:r>
      <w:r w:rsidR="004A4690">
        <w:rPr>
          <w:sz w:val="22"/>
          <w:szCs w:val="22"/>
          <w:lang w:val="sr-Cyrl-RS"/>
        </w:rPr>
        <w:t xml:space="preserve"> (</w:t>
      </w:r>
      <w:r w:rsidR="004A4690" w:rsidRPr="00EC0FDB">
        <w:rPr>
          <w:sz w:val="22"/>
          <w:szCs w:val="22"/>
          <w:lang w:val="sr-Cyrl-RS"/>
        </w:rPr>
        <w:t>у даљем тексту: Програм)</w:t>
      </w:r>
      <w:r w:rsidRPr="00C168E0">
        <w:rPr>
          <w:sz w:val="22"/>
          <w:szCs w:val="22"/>
          <w:lang w:val="sr-Cyrl-RS"/>
        </w:rPr>
        <w:t xml:space="preserve">, како би се осигурала усклађеност са овим законом и подзаконским актима.  </w:t>
      </w:r>
    </w:p>
    <w:p w14:paraId="1FFB1502" w14:textId="77777777" w:rsidR="005A5B45" w:rsidRPr="00C168E0" w:rsidRDefault="005A5B45" w:rsidP="005A5B45">
      <w:pPr>
        <w:jc w:val="both"/>
        <w:rPr>
          <w:sz w:val="22"/>
          <w:szCs w:val="22"/>
          <w:lang w:val="sr-Cyrl-RS"/>
        </w:rPr>
      </w:pPr>
    </w:p>
    <w:p w14:paraId="7E61A5B2" w14:textId="2A764AEA" w:rsidR="005A5B45" w:rsidRDefault="00F603B5" w:rsidP="005A5B45">
      <w:pPr>
        <w:jc w:val="both"/>
        <w:rPr>
          <w:sz w:val="22"/>
          <w:szCs w:val="22"/>
          <w:lang w:val="sr-Cyrl-RS"/>
        </w:rPr>
      </w:pPr>
      <w:r w:rsidRPr="00C168E0">
        <w:rPr>
          <w:sz w:val="22"/>
          <w:szCs w:val="22"/>
          <w:lang w:val="sr-Cyrl-RS"/>
        </w:rPr>
        <w:t>Успостављање Програма  зах</w:t>
      </w:r>
      <w:r w:rsidR="005E6695">
        <w:rPr>
          <w:sz w:val="22"/>
          <w:szCs w:val="22"/>
          <w:lang w:val="sr-Cyrl-RS"/>
        </w:rPr>
        <w:t>тева</w:t>
      </w:r>
      <w:r w:rsidR="004A4690">
        <w:rPr>
          <w:sz w:val="22"/>
          <w:szCs w:val="22"/>
          <w:lang w:val="sr-Cyrl-RS"/>
        </w:rPr>
        <w:t xml:space="preserve">, поред осталог, и </w:t>
      </w:r>
      <w:r w:rsidR="005E6695">
        <w:rPr>
          <w:sz w:val="22"/>
          <w:szCs w:val="22"/>
          <w:lang w:val="sr-Cyrl-RS"/>
        </w:rPr>
        <w:t xml:space="preserve"> именовање</w:t>
      </w:r>
      <w:r w:rsidR="00750B1D">
        <w:rPr>
          <w:sz w:val="22"/>
          <w:szCs w:val="22"/>
          <w:lang w:val="sr-Cyrl-RS"/>
        </w:rPr>
        <w:t xml:space="preserve"> одговорног лица за контролу послова спољне трговине робом двоструке намене.</w:t>
      </w:r>
    </w:p>
    <w:p w14:paraId="1724B792" w14:textId="76A3173B" w:rsidR="00061547" w:rsidRDefault="00061547" w:rsidP="005A5B45">
      <w:pPr>
        <w:jc w:val="both"/>
        <w:rPr>
          <w:sz w:val="22"/>
          <w:szCs w:val="22"/>
          <w:lang w:val="sr-Cyrl-RS"/>
        </w:rPr>
      </w:pPr>
    </w:p>
    <w:p w14:paraId="69BF1F4D" w14:textId="3F8E3D0C" w:rsidR="00061547" w:rsidRPr="00C168E0" w:rsidRDefault="00061547" w:rsidP="005A5B45">
      <w:pPr>
        <w:jc w:val="both"/>
        <w:rPr>
          <w:b/>
          <w:sz w:val="22"/>
          <w:szCs w:val="22"/>
          <w:u w:val="single"/>
          <w:lang w:val="sr-Cyrl-RS"/>
        </w:rPr>
      </w:pPr>
    </w:p>
    <w:p w14:paraId="031E91CF" w14:textId="4EC8BBB7" w:rsidR="00F603B5" w:rsidRPr="00C168E0" w:rsidRDefault="00F603B5" w:rsidP="005703C5">
      <w:pPr>
        <w:jc w:val="both"/>
        <w:rPr>
          <w:sz w:val="22"/>
          <w:szCs w:val="22"/>
          <w:lang w:val="sr-Cyrl-RS"/>
        </w:rPr>
      </w:pPr>
    </w:p>
    <w:p w14:paraId="46CC544B" w14:textId="05D64AD4" w:rsidR="005703C5" w:rsidRPr="00C168E0" w:rsidRDefault="005703C5" w:rsidP="005113E2">
      <w:pPr>
        <w:rPr>
          <w:sz w:val="22"/>
          <w:szCs w:val="22"/>
          <w:lang w:val="sr-Cyrl-RS"/>
        </w:rPr>
      </w:pPr>
    </w:p>
    <w:p w14:paraId="27CA8D87" w14:textId="757AB8A0" w:rsidR="00C44A67" w:rsidRPr="00C168E0" w:rsidRDefault="00C44A67" w:rsidP="00C44A67">
      <w:pPr>
        <w:rPr>
          <w:b/>
          <w:sz w:val="22"/>
          <w:szCs w:val="22"/>
          <w:lang w:val="sr-Cyrl-RS"/>
        </w:rPr>
      </w:pPr>
      <w:r>
        <w:rPr>
          <w:b/>
          <w:sz w:val="22"/>
          <w:szCs w:val="22"/>
          <w:lang w:val="sr-Cyrl-RS"/>
        </w:rPr>
        <w:t>Дужности</w:t>
      </w:r>
      <w:r w:rsidR="00A47106">
        <w:rPr>
          <w:b/>
          <w:sz w:val="22"/>
          <w:szCs w:val="22"/>
          <w:lang w:val="sr-Cyrl-RS"/>
        </w:rPr>
        <w:t>,</w:t>
      </w:r>
      <w:r>
        <w:rPr>
          <w:b/>
          <w:sz w:val="22"/>
          <w:szCs w:val="22"/>
          <w:lang w:val="sr-Cyrl-RS"/>
        </w:rPr>
        <w:t>обавез</w:t>
      </w:r>
      <w:r w:rsidR="00EC0FDB">
        <w:rPr>
          <w:b/>
          <w:sz w:val="22"/>
          <w:szCs w:val="22"/>
          <w:lang w:val="sr-Cyrl-RS"/>
        </w:rPr>
        <w:t>е</w:t>
      </w:r>
      <w:r>
        <w:rPr>
          <w:b/>
          <w:sz w:val="22"/>
          <w:szCs w:val="22"/>
          <w:lang w:val="sr-Cyrl-RS"/>
        </w:rPr>
        <w:t xml:space="preserve"> </w:t>
      </w:r>
      <w:r w:rsidR="00A47106">
        <w:rPr>
          <w:b/>
          <w:sz w:val="22"/>
          <w:szCs w:val="22"/>
          <w:lang w:val="sr-Cyrl-RS"/>
        </w:rPr>
        <w:t xml:space="preserve">и овлашћења </w:t>
      </w:r>
      <w:r>
        <w:rPr>
          <w:b/>
          <w:sz w:val="22"/>
          <w:szCs w:val="22"/>
          <w:lang w:val="sr-Cyrl-RS"/>
        </w:rPr>
        <w:t xml:space="preserve">по </w:t>
      </w:r>
      <w:r w:rsidRPr="00C168E0">
        <w:rPr>
          <w:b/>
          <w:sz w:val="22"/>
          <w:szCs w:val="22"/>
          <w:lang w:val="sr-Cyrl-RS"/>
        </w:rPr>
        <w:t>Програм</w:t>
      </w:r>
      <w:r>
        <w:rPr>
          <w:b/>
          <w:sz w:val="22"/>
          <w:szCs w:val="22"/>
          <w:lang w:val="sr-Cyrl-RS"/>
        </w:rPr>
        <w:t>у</w:t>
      </w:r>
      <w:r w:rsidRPr="00C168E0">
        <w:rPr>
          <w:b/>
          <w:sz w:val="22"/>
          <w:szCs w:val="22"/>
          <w:lang w:val="sr-Cyrl-RS"/>
        </w:rPr>
        <w:t xml:space="preserve"> </w:t>
      </w:r>
      <w:r w:rsidR="00E12F96">
        <w:rPr>
          <w:b/>
          <w:sz w:val="22"/>
          <w:szCs w:val="22"/>
          <w:lang w:val="sr-Cyrl-RS"/>
        </w:rPr>
        <w:t>и</w:t>
      </w:r>
      <w:r w:rsidR="00E12F96" w:rsidRPr="00C168E0">
        <w:rPr>
          <w:b/>
          <w:sz w:val="22"/>
          <w:szCs w:val="22"/>
          <w:lang w:val="sr-Cyrl-RS"/>
        </w:rPr>
        <w:t xml:space="preserve">нтерне </w:t>
      </w:r>
      <w:r w:rsidR="00E12F96">
        <w:rPr>
          <w:b/>
          <w:sz w:val="22"/>
          <w:szCs w:val="22"/>
          <w:lang w:val="sr-Cyrl-RS"/>
        </w:rPr>
        <w:t>у</w:t>
      </w:r>
      <w:r w:rsidR="00E12F96" w:rsidRPr="00C168E0">
        <w:rPr>
          <w:b/>
          <w:sz w:val="22"/>
          <w:szCs w:val="22"/>
          <w:lang w:val="sr-Cyrl-RS"/>
        </w:rPr>
        <w:t>склађености</w:t>
      </w:r>
    </w:p>
    <w:p w14:paraId="20A43B14" w14:textId="77777777" w:rsidR="005703C5" w:rsidRPr="00C168E0" w:rsidRDefault="005703C5" w:rsidP="005703C5">
      <w:pPr>
        <w:rPr>
          <w:sz w:val="22"/>
          <w:szCs w:val="22"/>
          <w:lang w:val="sr-Cyrl-RS"/>
        </w:rPr>
      </w:pPr>
    </w:p>
    <w:p w14:paraId="577B293C" w14:textId="029BE4CB" w:rsidR="005703C5" w:rsidRPr="00C168E0" w:rsidRDefault="005703C5" w:rsidP="005703C5">
      <w:pPr>
        <w:pStyle w:val="ListParagraph"/>
        <w:numPr>
          <w:ilvl w:val="0"/>
          <w:numId w:val="2"/>
        </w:numPr>
        <w:rPr>
          <w:b/>
          <w:sz w:val="22"/>
          <w:szCs w:val="22"/>
          <w:lang w:val="sr-Cyrl-RS"/>
        </w:rPr>
      </w:pPr>
      <w:r w:rsidRPr="00C168E0">
        <w:rPr>
          <w:b/>
          <w:sz w:val="22"/>
          <w:szCs w:val="22"/>
          <w:lang w:val="sr-Cyrl-RS"/>
        </w:rPr>
        <w:t>Посвећеност руководства ус</w:t>
      </w:r>
      <w:r w:rsidR="00C10C0C" w:rsidRPr="00C168E0">
        <w:rPr>
          <w:b/>
          <w:sz w:val="22"/>
          <w:szCs w:val="22"/>
          <w:lang w:val="sr-Cyrl-RS"/>
        </w:rPr>
        <w:t>клађености са прописима</w:t>
      </w:r>
      <w:r w:rsidR="00486896" w:rsidRPr="00C168E0">
        <w:rPr>
          <w:b/>
          <w:sz w:val="22"/>
          <w:szCs w:val="22"/>
          <w:lang w:val="sr-Cyrl-RS"/>
        </w:rPr>
        <w:t xml:space="preserve"> у области спољне трговине </w:t>
      </w:r>
      <w:r w:rsidR="00750B1D">
        <w:rPr>
          <w:b/>
          <w:sz w:val="22"/>
          <w:szCs w:val="22"/>
          <w:lang w:val="sr-Cyrl-RS"/>
        </w:rPr>
        <w:t>робом двоструке намене</w:t>
      </w:r>
    </w:p>
    <w:p w14:paraId="2AE9BAC4" w14:textId="77777777" w:rsidR="00B15826" w:rsidRPr="00C168E0" w:rsidRDefault="00B15826" w:rsidP="00B15826">
      <w:pPr>
        <w:pStyle w:val="ListParagraph"/>
        <w:rPr>
          <w:sz w:val="22"/>
          <w:szCs w:val="22"/>
          <w:lang w:val="sr-Cyrl-RS"/>
        </w:rPr>
      </w:pPr>
    </w:p>
    <w:p w14:paraId="63AEAE1E" w14:textId="3E9F05A2" w:rsidR="005703C5" w:rsidRPr="00750B1D" w:rsidRDefault="00750B1D" w:rsidP="00B15826">
      <w:pPr>
        <w:pStyle w:val="ListParagraph"/>
        <w:numPr>
          <w:ilvl w:val="0"/>
          <w:numId w:val="4"/>
        </w:numPr>
        <w:jc w:val="both"/>
        <w:rPr>
          <w:sz w:val="22"/>
          <w:szCs w:val="22"/>
          <w:lang w:val="sr-Cyrl-RS"/>
        </w:rPr>
      </w:pPr>
      <w:r w:rsidRPr="00750B1D">
        <w:rPr>
          <w:sz w:val="22"/>
          <w:szCs w:val="22"/>
          <w:lang w:val="sr-Cyrl-RS"/>
        </w:rPr>
        <w:t>И</w:t>
      </w:r>
      <w:r w:rsidR="005703C5" w:rsidRPr="00750B1D">
        <w:rPr>
          <w:sz w:val="22"/>
          <w:szCs w:val="22"/>
          <w:lang w:val="sr-Cyrl-RS"/>
        </w:rPr>
        <w:t>зјава</w:t>
      </w:r>
      <w:r w:rsidR="000431B2" w:rsidRPr="00750B1D">
        <w:rPr>
          <w:sz w:val="22"/>
          <w:szCs w:val="22"/>
          <w:lang w:val="sr-Cyrl-RS"/>
        </w:rPr>
        <w:t xml:space="preserve"> </w:t>
      </w:r>
      <w:r w:rsidRPr="00750B1D">
        <w:rPr>
          <w:sz w:val="22"/>
          <w:szCs w:val="22"/>
          <w:lang w:val="sr-Cyrl-RS"/>
        </w:rPr>
        <w:t>одговорног лица</w:t>
      </w:r>
      <w:r w:rsidR="000431B2" w:rsidRPr="00750B1D">
        <w:rPr>
          <w:sz w:val="22"/>
          <w:szCs w:val="22"/>
          <w:lang w:val="sr-Cyrl-RS"/>
        </w:rPr>
        <w:t xml:space="preserve"> привредног друштва, која се </w:t>
      </w:r>
      <w:r w:rsidRPr="00750B1D">
        <w:rPr>
          <w:sz w:val="22"/>
          <w:szCs w:val="22"/>
          <w:lang w:val="sr-Cyrl-RS"/>
        </w:rPr>
        <w:t>перио</w:t>
      </w:r>
      <w:r>
        <w:rPr>
          <w:sz w:val="22"/>
          <w:szCs w:val="22"/>
          <w:lang w:val="sr-Cyrl-RS"/>
        </w:rPr>
        <w:t>д</w:t>
      </w:r>
      <w:r w:rsidRPr="00750B1D">
        <w:rPr>
          <w:sz w:val="22"/>
          <w:szCs w:val="22"/>
          <w:lang w:val="sr-Cyrl-RS"/>
        </w:rPr>
        <w:t xml:space="preserve">ично </w:t>
      </w:r>
      <w:r w:rsidR="000431B2" w:rsidRPr="00750B1D">
        <w:rPr>
          <w:sz w:val="22"/>
          <w:szCs w:val="22"/>
          <w:lang w:val="sr-Cyrl-RS"/>
        </w:rPr>
        <w:t xml:space="preserve">доставља </w:t>
      </w:r>
      <w:r w:rsidR="0079294F" w:rsidRPr="00750B1D">
        <w:rPr>
          <w:sz w:val="22"/>
          <w:szCs w:val="22"/>
          <w:lang w:val="sr-Cyrl-RS"/>
        </w:rPr>
        <w:t>свим запосленима,</w:t>
      </w:r>
      <w:r w:rsidR="00B15826" w:rsidRPr="00750B1D">
        <w:rPr>
          <w:sz w:val="22"/>
          <w:szCs w:val="22"/>
          <w:lang w:val="sr-Cyrl-RS"/>
        </w:rPr>
        <w:t xml:space="preserve"> чиме се </w:t>
      </w:r>
      <w:r w:rsidR="005703C5" w:rsidRPr="00750B1D">
        <w:rPr>
          <w:sz w:val="22"/>
          <w:szCs w:val="22"/>
          <w:lang w:val="sr-Cyrl-RS"/>
        </w:rPr>
        <w:t xml:space="preserve">промовише свест </w:t>
      </w:r>
      <w:r w:rsidR="00BE415E" w:rsidRPr="00750B1D">
        <w:rPr>
          <w:sz w:val="22"/>
          <w:szCs w:val="22"/>
          <w:lang w:val="sr-Cyrl-RS"/>
        </w:rPr>
        <w:t>о поштова</w:t>
      </w:r>
      <w:r w:rsidR="00B15826" w:rsidRPr="00750B1D">
        <w:rPr>
          <w:sz w:val="22"/>
          <w:szCs w:val="22"/>
          <w:lang w:val="sr-Cyrl-RS"/>
        </w:rPr>
        <w:t>њ</w:t>
      </w:r>
      <w:r w:rsidR="00BE415E" w:rsidRPr="00750B1D">
        <w:rPr>
          <w:sz w:val="22"/>
          <w:szCs w:val="22"/>
          <w:lang w:val="sr-Cyrl-RS"/>
        </w:rPr>
        <w:t xml:space="preserve">у </w:t>
      </w:r>
      <w:r w:rsidR="00B15826" w:rsidRPr="00750B1D">
        <w:rPr>
          <w:sz w:val="22"/>
          <w:szCs w:val="22"/>
          <w:lang w:val="sr-Cyrl-RS"/>
        </w:rPr>
        <w:t>релевантних</w:t>
      </w:r>
      <w:r w:rsidR="005703C5" w:rsidRPr="00750B1D">
        <w:rPr>
          <w:sz w:val="22"/>
          <w:szCs w:val="22"/>
          <w:lang w:val="sr-Cyrl-RS"/>
        </w:rPr>
        <w:t xml:space="preserve"> закона и </w:t>
      </w:r>
      <w:r w:rsidR="00B15826" w:rsidRPr="00750B1D">
        <w:rPr>
          <w:sz w:val="22"/>
          <w:szCs w:val="22"/>
          <w:lang w:val="sr-Cyrl-RS"/>
        </w:rPr>
        <w:t>прописа</w:t>
      </w:r>
      <w:r w:rsidR="005703C5" w:rsidRPr="00750B1D">
        <w:rPr>
          <w:sz w:val="22"/>
          <w:szCs w:val="22"/>
          <w:lang w:val="sr-Cyrl-RS"/>
        </w:rPr>
        <w:t>.</w:t>
      </w:r>
    </w:p>
    <w:p w14:paraId="67D95CB4" w14:textId="76DAED55" w:rsidR="00750B1D" w:rsidRPr="00750B1D" w:rsidRDefault="00750B1D" w:rsidP="00B15826">
      <w:pPr>
        <w:pStyle w:val="ListParagraph"/>
        <w:numPr>
          <w:ilvl w:val="0"/>
          <w:numId w:val="4"/>
        </w:numPr>
        <w:jc w:val="both"/>
        <w:rPr>
          <w:sz w:val="22"/>
          <w:szCs w:val="22"/>
          <w:lang w:val="sr-Cyrl-RS"/>
        </w:rPr>
      </w:pPr>
      <w:r w:rsidRPr="00750B1D">
        <w:rPr>
          <w:sz w:val="22"/>
          <w:szCs w:val="22"/>
          <w:lang w:val="sr-Cyrl-RS"/>
        </w:rPr>
        <w:t>Наведена изјава достав</w:t>
      </w:r>
      <w:r w:rsidR="00415959">
        <w:rPr>
          <w:sz w:val="22"/>
          <w:szCs w:val="22"/>
          <w:lang w:val="sr-Cyrl-RS"/>
        </w:rPr>
        <w:t>ља се</w:t>
      </w:r>
      <w:r w:rsidR="004A4690">
        <w:rPr>
          <w:sz w:val="22"/>
          <w:szCs w:val="22"/>
          <w:lang w:val="sr-Cyrl-RS"/>
        </w:rPr>
        <w:t>,</w:t>
      </w:r>
      <w:r w:rsidR="00415959">
        <w:rPr>
          <w:sz w:val="22"/>
          <w:szCs w:val="22"/>
          <w:lang w:val="sr-Cyrl-RS"/>
        </w:rPr>
        <w:t xml:space="preserve"> ради информисања</w:t>
      </w:r>
      <w:r w:rsidR="004A4690">
        <w:rPr>
          <w:sz w:val="22"/>
          <w:szCs w:val="22"/>
          <w:lang w:val="sr-Cyrl-RS"/>
        </w:rPr>
        <w:t>,</w:t>
      </w:r>
      <w:r w:rsidR="00415959">
        <w:rPr>
          <w:sz w:val="22"/>
          <w:szCs w:val="22"/>
          <w:lang w:val="sr-Cyrl-RS"/>
        </w:rPr>
        <w:t xml:space="preserve"> и Министа</w:t>
      </w:r>
      <w:r w:rsidRPr="00750B1D">
        <w:rPr>
          <w:sz w:val="22"/>
          <w:szCs w:val="22"/>
          <w:lang w:val="sr-Cyrl-RS"/>
        </w:rPr>
        <w:t>р</w:t>
      </w:r>
      <w:r w:rsidR="00415959">
        <w:rPr>
          <w:sz w:val="22"/>
          <w:szCs w:val="22"/>
          <w:lang w:val="sr-Cyrl-RS"/>
        </w:rPr>
        <w:t>ст</w:t>
      </w:r>
      <w:r w:rsidRPr="00750B1D">
        <w:rPr>
          <w:sz w:val="22"/>
          <w:szCs w:val="22"/>
          <w:lang w:val="sr-Cyrl-RS"/>
        </w:rPr>
        <w:t>ву надлежном за послове спољне трговине</w:t>
      </w:r>
      <w:r>
        <w:rPr>
          <w:sz w:val="22"/>
          <w:szCs w:val="22"/>
          <w:lang w:val="sr-Cyrl-RS"/>
        </w:rPr>
        <w:t>.</w:t>
      </w:r>
    </w:p>
    <w:p w14:paraId="3F5AA897" w14:textId="77777777" w:rsidR="005703C5" w:rsidRPr="00C168E0" w:rsidRDefault="005703C5" w:rsidP="005703C5">
      <w:pPr>
        <w:rPr>
          <w:sz w:val="22"/>
          <w:szCs w:val="22"/>
          <w:lang w:val="sr-Cyrl-RS"/>
        </w:rPr>
      </w:pPr>
    </w:p>
    <w:p w14:paraId="14026DB8" w14:textId="77777777" w:rsidR="005703C5" w:rsidRPr="00C168E0" w:rsidRDefault="00C10C0C" w:rsidP="005703C5">
      <w:pPr>
        <w:pStyle w:val="ListParagraph"/>
        <w:numPr>
          <w:ilvl w:val="0"/>
          <w:numId w:val="2"/>
        </w:numPr>
        <w:rPr>
          <w:b/>
          <w:sz w:val="22"/>
          <w:szCs w:val="22"/>
          <w:lang w:val="sr-Cyrl-RS"/>
        </w:rPr>
      </w:pPr>
      <w:r w:rsidRPr="00C168E0">
        <w:rPr>
          <w:b/>
          <w:sz w:val="22"/>
          <w:szCs w:val="22"/>
          <w:lang w:val="sr-Cyrl-RS"/>
        </w:rPr>
        <w:t>Организациона структура и одговорности</w:t>
      </w:r>
    </w:p>
    <w:p w14:paraId="3C37DC8C" w14:textId="77777777" w:rsidR="001945F5" w:rsidRPr="00C168E0" w:rsidRDefault="001945F5" w:rsidP="001945F5">
      <w:pPr>
        <w:pStyle w:val="ListParagraph"/>
        <w:rPr>
          <w:sz w:val="22"/>
          <w:szCs w:val="22"/>
          <w:lang w:val="sr-Cyrl-RS"/>
        </w:rPr>
      </w:pPr>
    </w:p>
    <w:p w14:paraId="4614C33F" w14:textId="648B2DD3" w:rsidR="001945F5" w:rsidRPr="00C168E0" w:rsidRDefault="001945F5" w:rsidP="00750B1D">
      <w:pPr>
        <w:pStyle w:val="ListParagraph"/>
        <w:numPr>
          <w:ilvl w:val="0"/>
          <w:numId w:val="4"/>
        </w:numPr>
        <w:jc w:val="both"/>
        <w:rPr>
          <w:sz w:val="22"/>
          <w:szCs w:val="22"/>
          <w:lang w:val="sr-Cyrl-RS"/>
        </w:rPr>
      </w:pPr>
      <w:r w:rsidRPr="00C168E0">
        <w:rPr>
          <w:sz w:val="22"/>
          <w:szCs w:val="22"/>
          <w:lang w:val="sr-Cyrl-RS"/>
        </w:rPr>
        <w:t>Привредно друштво доставља</w:t>
      </w:r>
      <w:r w:rsidR="00750B1D">
        <w:rPr>
          <w:sz w:val="22"/>
          <w:szCs w:val="22"/>
          <w:lang w:val="sr-Cyrl-RS"/>
        </w:rPr>
        <w:t xml:space="preserve"> Министарству</w:t>
      </w:r>
      <w:r w:rsidR="00014288" w:rsidRPr="00C168E0">
        <w:rPr>
          <w:sz w:val="22"/>
          <w:szCs w:val="22"/>
          <w:lang w:val="sr-Cyrl-RS"/>
        </w:rPr>
        <w:t xml:space="preserve"> </w:t>
      </w:r>
      <w:r w:rsidR="00BC100E" w:rsidRPr="00C168E0">
        <w:rPr>
          <w:sz w:val="22"/>
          <w:szCs w:val="22"/>
          <w:lang w:val="sr-Cyrl-RS"/>
        </w:rPr>
        <w:t>п</w:t>
      </w:r>
      <w:r w:rsidR="00014288" w:rsidRPr="00C168E0">
        <w:rPr>
          <w:sz w:val="22"/>
          <w:szCs w:val="22"/>
          <w:lang w:val="sr-Cyrl-RS"/>
        </w:rPr>
        <w:t>исани документ о</w:t>
      </w:r>
      <w:r w:rsidRPr="00C168E0">
        <w:rPr>
          <w:sz w:val="22"/>
          <w:szCs w:val="22"/>
          <w:lang w:val="sr-Cyrl-RS"/>
        </w:rPr>
        <w:t xml:space="preserve"> унутрашњ</w:t>
      </w:r>
      <w:r w:rsidR="00014288" w:rsidRPr="00C168E0">
        <w:rPr>
          <w:sz w:val="22"/>
          <w:szCs w:val="22"/>
          <w:lang w:val="sr-Cyrl-RS"/>
        </w:rPr>
        <w:t>ој</w:t>
      </w:r>
      <w:r w:rsidRPr="00C168E0">
        <w:rPr>
          <w:sz w:val="22"/>
          <w:szCs w:val="22"/>
          <w:lang w:val="sr-Cyrl-RS"/>
        </w:rPr>
        <w:t xml:space="preserve"> организацион</w:t>
      </w:r>
      <w:r w:rsidR="00014288" w:rsidRPr="00C168E0">
        <w:rPr>
          <w:sz w:val="22"/>
          <w:szCs w:val="22"/>
          <w:lang w:val="sr-Cyrl-RS"/>
        </w:rPr>
        <w:t>ој</w:t>
      </w:r>
      <w:r w:rsidRPr="00C168E0">
        <w:rPr>
          <w:sz w:val="22"/>
          <w:szCs w:val="22"/>
          <w:lang w:val="sr-Cyrl-RS"/>
        </w:rPr>
        <w:t xml:space="preserve"> структур</w:t>
      </w:r>
      <w:r w:rsidR="00014288" w:rsidRPr="00C168E0">
        <w:rPr>
          <w:sz w:val="22"/>
          <w:szCs w:val="22"/>
          <w:lang w:val="sr-Cyrl-RS"/>
        </w:rPr>
        <w:t>и</w:t>
      </w:r>
      <w:r w:rsidRPr="00C168E0">
        <w:rPr>
          <w:sz w:val="22"/>
          <w:szCs w:val="22"/>
          <w:lang w:val="sr-Cyrl-RS"/>
        </w:rPr>
        <w:t xml:space="preserve"> </w:t>
      </w:r>
      <w:r w:rsidR="00BC100E" w:rsidRPr="00C168E0">
        <w:rPr>
          <w:sz w:val="22"/>
          <w:szCs w:val="22"/>
          <w:lang w:val="sr-Cyrl-RS"/>
        </w:rPr>
        <w:t xml:space="preserve">и одговорности </w:t>
      </w:r>
      <w:r w:rsidR="0067231C" w:rsidRPr="00C168E0">
        <w:rPr>
          <w:sz w:val="22"/>
          <w:szCs w:val="22"/>
          <w:lang w:val="sr-Cyrl-RS"/>
        </w:rPr>
        <w:t>(</w:t>
      </w:r>
      <w:r w:rsidR="00750B1D">
        <w:rPr>
          <w:sz w:val="22"/>
          <w:szCs w:val="22"/>
          <w:lang w:val="sr-Cyrl-RS"/>
        </w:rPr>
        <w:t xml:space="preserve">као што је </w:t>
      </w:r>
      <w:r w:rsidR="0067231C" w:rsidRPr="00C168E0">
        <w:rPr>
          <w:sz w:val="22"/>
          <w:szCs w:val="22"/>
          <w:lang w:val="sr-Cyrl-RS"/>
        </w:rPr>
        <w:t xml:space="preserve">на пример </w:t>
      </w:r>
      <w:r w:rsidRPr="00C168E0">
        <w:rPr>
          <w:sz w:val="22"/>
          <w:szCs w:val="22"/>
          <w:lang w:val="sr-Cyrl-RS"/>
        </w:rPr>
        <w:t>организацион</w:t>
      </w:r>
      <w:r w:rsidR="00014288" w:rsidRPr="00C168E0">
        <w:rPr>
          <w:sz w:val="22"/>
          <w:szCs w:val="22"/>
          <w:lang w:val="sr-Cyrl-RS"/>
        </w:rPr>
        <w:t>а</w:t>
      </w:r>
      <w:r w:rsidRPr="00C168E0">
        <w:rPr>
          <w:sz w:val="22"/>
          <w:szCs w:val="22"/>
          <w:lang w:val="sr-Cyrl-RS"/>
        </w:rPr>
        <w:t xml:space="preserve"> шем</w:t>
      </w:r>
      <w:r w:rsidR="00014288" w:rsidRPr="00C168E0">
        <w:rPr>
          <w:sz w:val="22"/>
          <w:szCs w:val="22"/>
          <w:lang w:val="sr-Cyrl-RS"/>
        </w:rPr>
        <w:t>а и/или си</w:t>
      </w:r>
      <w:r w:rsidR="00EC0FDB">
        <w:rPr>
          <w:sz w:val="22"/>
          <w:szCs w:val="22"/>
          <w:lang w:val="sr-Cyrl-RS"/>
        </w:rPr>
        <w:t>с</w:t>
      </w:r>
      <w:r w:rsidR="00014288" w:rsidRPr="00C168E0">
        <w:rPr>
          <w:sz w:val="22"/>
          <w:szCs w:val="22"/>
          <w:lang w:val="sr-Cyrl-RS"/>
        </w:rPr>
        <w:t>тематизација радних места) која јасно идентификује одговорно лице</w:t>
      </w:r>
      <w:r w:rsidRPr="00C168E0">
        <w:rPr>
          <w:sz w:val="22"/>
          <w:szCs w:val="22"/>
          <w:lang w:val="sr-Cyrl-RS"/>
        </w:rPr>
        <w:t xml:space="preserve"> </w:t>
      </w:r>
      <w:r w:rsidR="00014288" w:rsidRPr="00C168E0">
        <w:rPr>
          <w:sz w:val="22"/>
          <w:szCs w:val="22"/>
          <w:lang w:val="sr-Cyrl-RS"/>
        </w:rPr>
        <w:t>по Програму</w:t>
      </w:r>
      <w:r w:rsidRPr="00C168E0">
        <w:rPr>
          <w:sz w:val="22"/>
          <w:szCs w:val="22"/>
          <w:lang w:val="sr-Cyrl-RS"/>
        </w:rPr>
        <w:t xml:space="preserve">. </w:t>
      </w:r>
    </w:p>
    <w:p w14:paraId="2593204E" w14:textId="225544FB" w:rsidR="001945F5" w:rsidRPr="00C168E0" w:rsidRDefault="00014288" w:rsidP="00750B1D">
      <w:pPr>
        <w:pStyle w:val="ListParagraph"/>
        <w:numPr>
          <w:ilvl w:val="0"/>
          <w:numId w:val="4"/>
        </w:numPr>
        <w:jc w:val="both"/>
        <w:rPr>
          <w:sz w:val="22"/>
          <w:szCs w:val="22"/>
          <w:lang w:val="sr-Cyrl-RS"/>
        </w:rPr>
      </w:pPr>
      <w:r w:rsidRPr="00C168E0">
        <w:rPr>
          <w:sz w:val="22"/>
          <w:szCs w:val="22"/>
          <w:lang w:val="sr-Cyrl-RS"/>
        </w:rPr>
        <w:t>Привредно друштво</w:t>
      </w:r>
      <w:r w:rsidR="0067231C" w:rsidRPr="00C168E0">
        <w:rPr>
          <w:sz w:val="22"/>
          <w:szCs w:val="22"/>
          <w:lang w:val="sr-Cyrl-RS"/>
        </w:rPr>
        <w:t xml:space="preserve"> је у обавези</w:t>
      </w:r>
      <w:r w:rsidR="001945F5" w:rsidRPr="00C168E0">
        <w:rPr>
          <w:sz w:val="22"/>
          <w:szCs w:val="22"/>
          <w:lang w:val="sr-Cyrl-RS"/>
        </w:rPr>
        <w:t xml:space="preserve"> да и</w:t>
      </w:r>
      <w:r w:rsidRPr="00C168E0">
        <w:rPr>
          <w:sz w:val="22"/>
          <w:szCs w:val="22"/>
          <w:lang w:val="sr-Cyrl-RS"/>
        </w:rPr>
        <w:t xml:space="preserve">зради </w:t>
      </w:r>
      <w:r w:rsidR="0079294F" w:rsidRPr="00750B1D">
        <w:rPr>
          <w:sz w:val="22"/>
          <w:szCs w:val="22"/>
          <w:lang w:val="sr-Cyrl-RS"/>
        </w:rPr>
        <w:t>и по потреби ажурира</w:t>
      </w:r>
      <w:r w:rsidR="0079294F">
        <w:rPr>
          <w:sz w:val="22"/>
          <w:szCs w:val="22"/>
          <w:lang w:val="sr-Cyrl-RS"/>
        </w:rPr>
        <w:t xml:space="preserve"> </w:t>
      </w:r>
      <w:r w:rsidRPr="00C168E0">
        <w:rPr>
          <w:sz w:val="22"/>
          <w:szCs w:val="22"/>
          <w:lang w:val="sr-Cyrl-RS"/>
        </w:rPr>
        <w:t>упутство</w:t>
      </w:r>
      <w:r w:rsidR="001945F5" w:rsidRPr="00C168E0">
        <w:rPr>
          <w:sz w:val="22"/>
          <w:szCs w:val="22"/>
          <w:lang w:val="sr-Cyrl-RS"/>
        </w:rPr>
        <w:t xml:space="preserve"> </w:t>
      </w:r>
      <w:r w:rsidR="00BC100E" w:rsidRPr="00E11C19">
        <w:rPr>
          <w:color w:val="000000" w:themeColor="text1"/>
          <w:sz w:val="22"/>
          <w:szCs w:val="22"/>
          <w:lang w:val="sr-Cyrl-RS"/>
        </w:rPr>
        <w:t>за поступање</w:t>
      </w:r>
      <w:r w:rsidR="00E11C19" w:rsidRPr="00E11C19">
        <w:rPr>
          <w:color w:val="000000" w:themeColor="text1"/>
          <w:sz w:val="22"/>
          <w:szCs w:val="22"/>
          <w:lang w:val="sr-Cyrl-RS"/>
        </w:rPr>
        <w:t xml:space="preserve"> и </w:t>
      </w:r>
      <w:r w:rsidR="000431B2" w:rsidRPr="00E11C19">
        <w:rPr>
          <w:color w:val="000000" w:themeColor="text1"/>
          <w:sz w:val="22"/>
          <w:szCs w:val="22"/>
          <w:lang w:val="sr-Cyrl-RS"/>
        </w:rPr>
        <w:t>процедуре</w:t>
      </w:r>
      <w:r w:rsidR="00587D6B" w:rsidRPr="00C168E0">
        <w:rPr>
          <w:color w:val="FF0000"/>
          <w:sz w:val="22"/>
          <w:szCs w:val="22"/>
          <w:lang w:val="sr-Cyrl-RS"/>
        </w:rPr>
        <w:t xml:space="preserve"> </w:t>
      </w:r>
      <w:r w:rsidR="000431B2" w:rsidRPr="00C168E0">
        <w:rPr>
          <w:sz w:val="22"/>
          <w:szCs w:val="22"/>
          <w:lang w:val="sr-Cyrl-RS"/>
        </w:rPr>
        <w:t>(нпр. приручник</w:t>
      </w:r>
      <w:r w:rsidR="001945F5" w:rsidRPr="00C168E0">
        <w:rPr>
          <w:sz w:val="22"/>
          <w:szCs w:val="22"/>
          <w:lang w:val="sr-Cyrl-RS"/>
        </w:rPr>
        <w:t xml:space="preserve"> за ус</w:t>
      </w:r>
      <w:r w:rsidRPr="00C168E0">
        <w:rPr>
          <w:sz w:val="22"/>
          <w:szCs w:val="22"/>
          <w:lang w:val="sr-Cyrl-RS"/>
        </w:rPr>
        <w:t>клађеност</w:t>
      </w:r>
      <w:r w:rsidR="00750B1D">
        <w:rPr>
          <w:sz w:val="22"/>
          <w:szCs w:val="22"/>
          <w:lang w:val="sr-Cyrl-RS"/>
        </w:rPr>
        <w:t>).</w:t>
      </w:r>
    </w:p>
    <w:p w14:paraId="184B10B4" w14:textId="322503CF" w:rsidR="00014288" w:rsidRPr="00C168E0" w:rsidRDefault="00C168E0" w:rsidP="00750B1D">
      <w:pPr>
        <w:pStyle w:val="ListParagraph"/>
        <w:numPr>
          <w:ilvl w:val="0"/>
          <w:numId w:val="4"/>
        </w:numPr>
        <w:jc w:val="both"/>
        <w:rPr>
          <w:sz w:val="22"/>
          <w:szCs w:val="22"/>
          <w:lang w:val="sr-Cyrl-RS"/>
        </w:rPr>
      </w:pPr>
      <w:r w:rsidRPr="00C168E0">
        <w:rPr>
          <w:sz w:val="22"/>
          <w:szCs w:val="22"/>
          <w:lang w:val="sr-Cyrl-RS"/>
        </w:rPr>
        <w:t>Привредно друштво је у обавези</w:t>
      </w:r>
      <w:r w:rsidR="000431B2" w:rsidRPr="00C168E0">
        <w:rPr>
          <w:sz w:val="22"/>
          <w:szCs w:val="22"/>
          <w:lang w:val="sr-Cyrl-RS"/>
        </w:rPr>
        <w:t xml:space="preserve"> да </w:t>
      </w:r>
      <w:r w:rsidR="00750B1D">
        <w:rPr>
          <w:sz w:val="22"/>
          <w:szCs w:val="22"/>
          <w:lang w:val="sr-Cyrl-RS"/>
        </w:rPr>
        <w:t xml:space="preserve">обезбеди да </w:t>
      </w:r>
      <w:r w:rsidR="000431B2" w:rsidRPr="00C168E0">
        <w:rPr>
          <w:sz w:val="22"/>
          <w:szCs w:val="22"/>
          <w:lang w:val="sr-Cyrl-RS"/>
        </w:rPr>
        <w:t>контакт подаци</w:t>
      </w:r>
      <w:r w:rsidR="00014288" w:rsidRPr="00C168E0">
        <w:rPr>
          <w:sz w:val="22"/>
          <w:szCs w:val="22"/>
          <w:lang w:val="sr-Cyrl-RS"/>
        </w:rPr>
        <w:t xml:space="preserve"> одговорне особе</w:t>
      </w:r>
      <w:r w:rsidR="000431B2" w:rsidRPr="00C168E0">
        <w:rPr>
          <w:sz w:val="22"/>
          <w:szCs w:val="22"/>
          <w:lang w:val="sr-Cyrl-RS"/>
        </w:rPr>
        <w:t xml:space="preserve"> именоване</w:t>
      </w:r>
      <w:r w:rsidR="00014288" w:rsidRPr="00C168E0">
        <w:rPr>
          <w:sz w:val="22"/>
          <w:szCs w:val="22"/>
          <w:lang w:val="sr-Cyrl-RS"/>
        </w:rPr>
        <w:t xml:space="preserve"> по </w:t>
      </w:r>
      <w:r w:rsidR="00E11C19" w:rsidRPr="00C168E0">
        <w:rPr>
          <w:sz w:val="22"/>
          <w:szCs w:val="22"/>
          <w:lang w:val="sr-Cyrl-RS"/>
        </w:rPr>
        <w:t>Пр</w:t>
      </w:r>
      <w:r w:rsidR="00E11C19">
        <w:rPr>
          <w:sz w:val="22"/>
          <w:szCs w:val="22"/>
          <w:lang w:val="sr-Cyrl-RS"/>
        </w:rPr>
        <w:t>о</w:t>
      </w:r>
      <w:r w:rsidR="00E11C19" w:rsidRPr="00C168E0">
        <w:rPr>
          <w:sz w:val="22"/>
          <w:szCs w:val="22"/>
          <w:lang w:val="sr-Cyrl-RS"/>
        </w:rPr>
        <w:t xml:space="preserve">граму </w:t>
      </w:r>
      <w:r w:rsidR="00014288" w:rsidRPr="00C168E0">
        <w:rPr>
          <w:sz w:val="22"/>
          <w:szCs w:val="22"/>
          <w:lang w:val="sr-Cyrl-RS"/>
        </w:rPr>
        <w:t>буду познати</w:t>
      </w:r>
      <w:r w:rsidR="000431B2" w:rsidRPr="00C168E0">
        <w:rPr>
          <w:sz w:val="22"/>
          <w:szCs w:val="22"/>
          <w:lang w:val="sr-Cyrl-RS"/>
        </w:rPr>
        <w:t xml:space="preserve"> и доступни свим запосленима унутар привредног друштва</w:t>
      </w:r>
      <w:r w:rsidR="00014288" w:rsidRPr="00C168E0">
        <w:rPr>
          <w:sz w:val="22"/>
          <w:szCs w:val="22"/>
          <w:lang w:val="sr-Cyrl-RS"/>
        </w:rPr>
        <w:t xml:space="preserve">. </w:t>
      </w:r>
    </w:p>
    <w:p w14:paraId="12CC7DFE" w14:textId="77777777" w:rsidR="00C56ECB" w:rsidRPr="00C168E0" w:rsidRDefault="00C56ECB" w:rsidP="00C56ECB">
      <w:pPr>
        <w:pStyle w:val="ListParagraph"/>
        <w:ind w:left="360"/>
        <w:jc w:val="both"/>
        <w:rPr>
          <w:sz w:val="22"/>
          <w:szCs w:val="22"/>
          <w:lang w:val="sr-Cyrl-RS"/>
        </w:rPr>
      </w:pPr>
    </w:p>
    <w:p w14:paraId="4A0A4061" w14:textId="766537CB" w:rsidR="005703C5" w:rsidRPr="00C168E0" w:rsidRDefault="005703C5" w:rsidP="005703C5">
      <w:pPr>
        <w:pStyle w:val="ListParagraph"/>
        <w:numPr>
          <w:ilvl w:val="0"/>
          <w:numId w:val="2"/>
        </w:numPr>
        <w:rPr>
          <w:b/>
          <w:sz w:val="22"/>
          <w:szCs w:val="22"/>
          <w:lang w:val="sr-Cyrl-RS"/>
        </w:rPr>
      </w:pPr>
      <w:r w:rsidRPr="00C168E0">
        <w:rPr>
          <w:b/>
          <w:sz w:val="22"/>
          <w:szCs w:val="22"/>
          <w:lang w:val="sr-Cyrl-RS"/>
        </w:rPr>
        <w:t>Процес</w:t>
      </w:r>
      <w:r w:rsidR="005A199E" w:rsidRPr="00C168E0">
        <w:rPr>
          <w:b/>
          <w:sz w:val="22"/>
          <w:szCs w:val="22"/>
          <w:lang w:val="sr-Cyrl-RS"/>
        </w:rPr>
        <w:t>и</w:t>
      </w:r>
      <w:r w:rsidRPr="00C168E0">
        <w:rPr>
          <w:b/>
          <w:sz w:val="22"/>
          <w:szCs w:val="22"/>
          <w:lang w:val="sr-Cyrl-RS"/>
        </w:rPr>
        <w:t xml:space="preserve"> и процедуре</w:t>
      </w:r>
      <w:r w:rsidR="00BC100E" w:rsidRPr="00C168E0">
        <w:rPr>
          <w:b/>
          <w:sz w:val="22"/>
          <w:szCs w:val="22"/>
          <w:lang w:val="sr-Cyrl-RS"/>
        </w:rPr>
        <w:t xml:space="preserve"> у </w:t>
      </w:r>
      <w:r w:rsidR="00E11C19" w:rsidRPr="00E11C19">
        <w:rPr>
          <w:b/>
          <w:color w:val="000000" w:themeColor="text1"/>
          <w:sz w:val="22"/>
          <w:szCs w:val="22"/>
          <w:lang w:val="sr-Cyrl-RS"/>
        </w:rPr>
        <w:t xml:space="preserve">контроли </w:t>
      </w:r>
      <w:r w:rsidRPr="00E11C19">
        <w:rPr>
          <w:b/>
          <w:color w:val="000000" w:themeColor="text1"/>
          <w:sz w:val="22"/>
          <w:szCs w:val="22"/>
          <w:lang w:val="sr-Cyrl-RS"/>
        </w:rPr>
        <w:t>спољне трговине</w:t>
      </w:r>
      <w:r w:rsidR="00750B1D">
        <w:rPr>
          <w:b/>
          <w:color w:val="000000" w:themeColor="text1"/>
          <w:sz w:val="22"/>
          <w:szCs w:val="22"/>
          <w:lang w:val="sr-Cyrl-RS"/>
        </w:rPr>
        <w:t xml:space="preserve"> робом двоструке намене</w:t>
      </w:r>
    </w:p>
    <w:p w14:paraId="0654B18B" w14:textId="77777777" w:rsidR="005703C5" w:rsidRPr="00C168E0" w:rsidRDefault="005703C5" w:rsidP="004C7725">
      <w:pPr>
        <w:rPr>
          <w:sz w:val="22"/>
          <w:szCs w:val="22"/>
          <w:lang w:val="sr-Cyrl-RS"/>
        </w:rPr>
      </w:pPr>
    </w:p>
    <w:p w14:paraId="068D0109" w14:textId="77777777" w:rsidR="00750B1D" w:rsidRDefault="00750B1D" w:rsidP="00CD01A2">
      <w:pPr>
        <w:pStyle w:val="ListParagraph"/>
        <w:numPr>
          <w:ilvl w:val="0"/>
          <w:numId w:val="4"/>
        </w:numPr>
        <w:jc w:val="both"/>
        <w:rPr>
          <w:sz w:val="22"/>
          <w:szCs w:val="22"/>
          <w:lang w:val="sr-Cyrl-RS"/>
        </w:rPr>
      </w:pPr>
      <w:r>
        <w:rPr>
          <w:sz w:val="22"/>
          <w:szCs w:val="22"/>
          <w:lang w:val="sr-Cyrl-RS"/>
        </w:rPr>
        <w:t>К</w:t>
      </w:r>
      <w:r w:rsidR="004C7725" w:rsidRPr="00C168E0">
        <w:rPr>
          <w:sz w:val="22"/>
          <w:szCs w:val="22"/>
          <w:lang w:val="sr-Cyrl-RS"/>
        </w:rPr>
        <w:t>ласификациј</w:t>
      </w:r>
      <w:r>
        <w:rPr>
          <w:sz w:val="22"/>
          <w:szCs w:val="22"/>
          <w:lang w:val="sr-Cyrl-RS"/>
        </w:rPr>
        <w:t>а</w:t>
      </w:r>
      <w:r w:rsidR="004C7725" w:rsidRPr="00C168E0">
        <w:rPr>
          <w:sz w:val="22"/>
          <w:szCs w:val="22"/>
          <w:lang w:val="sr-Cyrl-RS"/>
        </w:rPr>
        <w:t xml:space="preserve"> и идентификациј</w:t>
      </w:r>
      <w:r>
        <w:rPr>
          <w:sz w:val="22"/>
          <w:szCs w:val="22"/>
          <w:lang w:val="sr-Cyrl-RS"/>
        </w:rPr>
        <w:t>а</w:t>
      </w:r>
      <w:r w:rsidR="004C7725" w:rsidRPr="00C168E0">
        <w:rPr>
          <w:sz w:val="22"/>
          <w:szCs w:val="22"/>
          <w:lang w:val="sr-Cyrl-RS"/>
        </w:rPr>
        <w:t xml:space="preserve"> робе</w:t>
      </w:r>
      <w:r w:rsidR="006E5217" w:rsidRPr="00C168E0">
        <w:rPr>
          <w:sz w:val="22"/>
          <w:szCs w:val="22"/>
          <w:lang w:val="sr-Cyrl-RS"/>
        </w:rPr>
        <w:t>,</w:t>
      </w:r>
      <w:r w:rsidR="004C7725" w:rsidRPr="00C168E0">
        <w:rPr>
          <w:sz w:val="22"/>
          <w:szCs w:val="22"/>
          <w:lang w:val="sr-Cyrl-RS"/>
        </w:rPr>
        <w:t xml:space="preserve"> софтвера и технологија</w:t>
      </w:r>
      <w:r w:rsidR="006E5217" w:rsidRPr="00C168E0">
        <w:rPr>
          <w:sz w:val="22"/>
          <w:szCs w:val="22"/>
          <w:lang w:val="sr-Cyrl-RS"/>
        </w:rPr>
        <w:t xml:space="preserve"> у складу са националним и другим релевантним контролним листама</w:t>
      </w:r>
      <w:r w:rsidR="004C7725" w:rsidRPr="00C168E0">
        <w:rPr>
          <w:sz w:val="22"/>
          <w:szCs w:val="22"/>
          <w:lang w:val="sr-Cyrl-RS"/>
        </w:rPr>
        <w:t xml:space="preserve">; </w:t>
      </w:r>
    </w:p>
    <w:p w14:paraId="710AE79B" w14:textId="11966065" w:rsidR="00750B1D" w:rsidRDefault="004C0390" w:rsidP="00CD01A2">
      <w:pPr>
        <w:pStyle w:val="ListParagraph"/>
        <w:numPr>
          <w:ilvl w:val="0"/>
          <w:numId w:val="4"/>
        </w:numPr>
        <w:jc w:val="both"/>
        <w:rPr>
          <w:sz w:val="22"/>
          <w:szCs w:val="22"/>
          <w:lang w:val="sr-Cyrl-RS"/>
        </w:rPr>
      </w:pPr>
      <w:r>
        <w:rPr>
          <w:sz w:val="22"/>
          <w:szCs w:val="22"/>
          <w:lang w:val="sr-Cyrl-RS"/>
        </w:rPr>
        <w:t>п</w:t>
      </w:r>
      <w:r w:rsidR="004C7725" w:rsidRPr="00C168E0">
        <w:rPr>
          <w:sz w:val="22"/>
          <w:szCs w:val="22"/>
          <w:lang w:val="sr-Cyrl-RS"/>
        </w:rPr>
        <w:t>роцен</w:t>
      </w:r>
      <w:r w:rsidR="00750B1D">
        <w:rPr>
          <w:sz w:val="22"/>
          <w:szCs w:val="22"/>
          <w:lang w:val="sr-Cyrl-RS"/>
        </w:rPr>
        <w:t>а</w:t>
      </w:r>
      <w:r w:rsidR="004C7725" w:rsidRPr="00C168E0">
        <w:rPr>
          <w:sz w:val="22"/>
          <w:szCs w:val="22"/>
          <w:lang w:val="sr-Cyrl-RS"/>
        </w:rPr>
        <w:t xml:space="preserve"> ризика </w:t>
      </w:r>
      <w:r w:rsidR="00750B1D">
        <w:rPr>
          <w:sz w:val="22"/>
          <w:szCs w:val="22"/>
          <w:lang w:val="sr-Cyrl-RS"/>
        </w:rPr>
        <w:t>спољне трговине робом двоструке намене</w:t>
      </w:r>
      <w:r w:rsidR="004C7725" w:rsidRPr="00C168E0">
        <w:rPr>
          <w:sz w:val="22"/>
          <w:szCs w:val="22"/>
          <w:lang w:val="sr-Cyrl-RS"/>
        </w:rPr>
        <w:t>, укључујући проверу да ли су укључене забрањене, санкционисане или „сензитивне д</w:t>
      </w:r>
      <w:r w:rsidR="00750B1D">
        <w:rPr>
          <w:sz w:val="22"/>
          <w:szCs w:val="22"/>
          <w:lang w:val="sr-Cyrl-RS"/>
        </w:rPr>
        <w:t>естинације и ентитети“</w:t>
      </w:r>
      <w:r w:rsidR="00CD01A2" w:rsidRPr="00C168E0">
        <w:rPr>
          <w:sz w:val="22"/>
          <w:szCs w:val="22"/>
          <w:lang w:val="sr-Cyrl-RS"/>
        </w:rPr>
        <w:t xml:space="preserve">; </w:t>
      </w:r>
    </w:p>
    <w:p w14:paraId="7E536C18" w14:textId="027C29C9" w:rsidR="00750B1D" w:rsidRDefault="00CD01A2" w:rsidP="00CD01A2">
      <w:pPr>
        <w:pStyle w:val="ListParagraph"/>
        <w:numPr>
          <w:ilvl w:val="0"/>
          <w:numId w:val="4"/>
        </w:numPr>
        <w:jc w:val="both"/>
        <w:rPr>
          <w:sz w:val="22"/>
          <w:szCs w:val="22"/>
          <w:lang w:val="sr-Cyrl-RS"/>
        </w:rPr>
      </w:pPr>
      <w:r w:rsidRPr="00C168E0">
        <w:rPr>
          <w:sz w:val="22"/>
          <w:szCs w:val="22"/>
          <w:lang w:val="sr-Cyrl-RS"/>
        </w:rPr>
        <w:t>провера куп</w:t>
      </w:r>
      <w:r w:rsidR="005A199E" w:rsidRPr="00C168E0">
        <w:rPr>
          <w:sz w:val="22"/>
          <w:szCs w:val="22"/>
          <w:lang w:val="sr-Cyrl-RS"/>
        </w:rPr>
        <w:t>а</w:t>
      </w:r>
      <w:r w:rsidRPr="00C168E0">
        <w:rPr>
          <w:sz w:val="22"/>
          <w:szCs w:val="22"/>
          <w:lang w:val="sr-Cyrl-RS"/>
        </w:rPr>
        <w:t>ца, посредника, крајњег корисника и крајње намене робе</w:t>
      </w:r>
      <w:r w:rsidR="004C0390">
        <w:rPr>
          <w:sz w:val="22"/>
          <w:szCs w:val="22"/>
          <w:lang w:val="sr-Cyrl-RS"/>
        </w:rPr>
        <w:t xml:space="preserve"> двоструке намене</w:t>
      </w:r>
      <w:r w:rsidRPr="00C168E0">
        <w:rPr>
          <w:sz w:val="22"/>
          <w:szCs w:val="22"/>
          <w:lang w:val="sr-Cyrl-RS"/>
        </w:rPr>
        <w:t>;</w:t>
      </w:r>
    </w:p>
    <w:p w14:paraId="688E2BB5" w14:textId="77777777" w:rsidR="004C0390" w:rsidRDefault="00CD01A2" w:rsidP="00CD01A2">
      <w:pPr>
        <w:pStyle w:val="ListParagraph"/>
        <w:numPr>
          <w:ilvl w:val="0"/>
          <w:numId w:val="4"/>
        </w:numPr>
        <w:jc w:val="both"/>
        <w:rPr>
          <w:sz w:val="22"/>
          <w:szCs w:val="22"/>
          <w:lang w:val="sr-Cyrl-RS"/>
        </w:rPr>
      </w:pPr>
      <w:r w:rsidRPr="00C168E0">
        <w:rPr>
          <w:sz w:val="22"/>
          <w:szCs w:val="22"/>
          <w:lang w:val="sr-Cyrl-RS"/>
        </w:rPr>
        <w:t xml:space="preserve">процена ризика преусмеравања;  </w:t>
      </w:r>
    </w:p>
    <w:p w14:paraId="0A4E4D46" w14:textId="77777777" w:rsidR="004C0390" w:rsidRDefault="004C7725" w:rsidP="00CD01A2">
      <w:pPr>
        <w:pStyle w:val="ListParagraph"/>
        <w:numPr>
          <w:ilvl w:val="0"/>
          <w:numId w:val="4"/>
        </w:numPr>
        <w:jc w:val="both"/>
        <w:rPr>
          <w:sz w:val="22"/>
          <w:szCs w:val="22"/>
          <w:lang w:val="sr-Cyrl-RS"/>
        </w:rPr>
      </w:pPr>
      <w:r w:rsidRPr="00C168E0">
        <w:rPr>
          <w:sz w:val="22"/>
          <w:szCs w:val="22"/>
          <w:lang w:val="sr-Cyrl-RS"/>
        </w:rPr>
        <w:t>„Catch-all</w:t>
      </w:r>
      <w:r w:rsidR="00CD01A2" w:rsidRPr="00C168E0">
        <w:rPr>
          <w:sz w:val="22"/>
          <w:szCs w:val="22"/>
          <w:lang w:val="sr-Cyrl-RS"/>
        </w:rPr>
        <w:t xml:space="preserve">“ контрола; </w:t>
      </w:r>
    </w:p>
    <w:p w14:paraId="3CF2BC3F" w14:textId="6B1F4A52" w:rsidR="004C0390" w:rsidRDefault="004C0390" w:rsidP="00CD01A2">
      <w:pPr>
        <w:pStyle w:val="ListParagraph"/>
        <w:numPr>
          <w:ilvl w:val="0"/>
          <w:numId w:val="4"/>
        </w:numPr>
        <w:jc w:val="both"/>
        <w:rPr>
          <w:sz w:val="22"/>
          <w:szCs w:val="22"/>
          <w:lang w:val="sr-Cyrl-RS"/>
        </w:rPr>
      </w:pPr>
      <w:r>
        <w:rPr>
          <w:sz w:val="22"/>
          <w:szCs w:val="22"/>
          <w:lang w:val="sr-Cyrl-RS"/>
        </w:rPr>
        <w:t>неопходност поседовања дозволе за конкретан спољнотрговински посао</w:t>
      </w:r>
      <w:r w:rsidR="00CD01A2" w:rsidRPr="00C168E0">
        <w:rPr>
          <w:sz w:val="22"/>
          <w:szCs w:val="22"/>
          <w:lang w:val="sr-Cyrl-RS"/>
        </w:rPr>
        <w:t>;</w:t>
      </w:r>
      <w:r w:rsidR="00783B25">
        <w:rPr>
          <w:sz w:val="22"/>
          <w:szCs w:val="22"/>
          <w:lang w:val="sr-Cyrl-RS"/>
        </w:rPr>
        <w:t xml:space="preserve"> </w:t>
      </w:r>
    </w:p>
    <w:p w14:paraId="39888B36" w14:textId="3D0D672E" w:rsidR="004C0390" w:rsidRDefault="00783B25" w:rsidP="00CD01A2">
      <w:pPr>
        <w:pStyle w:val="ListParagraph"/>
        <w:numPr>
          <w:ilvl w:val="0"/>
          <w:numId w:val="4"/>
        </w:numPr>
        <w:jc w:val="both"/>
        <w:rPr>
          <w:sz w:val="22"/>
          <w:szCs w:val="22"/>
          <w:lang w:val="sr-Cyrl-RS"/>
        </w:rPr>
      </w:pPr>
      <w:r>
        <w:rPr>
          <w:sz w:val="22"/>
          <w:szCs w:val="22"/>
          <w:lang w:val="sr-Cyrl-RS"/>
        </w:rPr>
        <w:t>вршењ</w:t>
      </w:r>
      <w:r w:rsidR="004C0390">
        <w:rPr>
          <w:sz w:val="22"/>
          <w:szCs w:val="22"/>
          <w:lang w:val="sr-Cyrl-RS"/>
        </w:rPr>
        <w:t>е</w:t>
      </w:r>
      <w:r w:rsidR="00CD01A2" w:rsidRPr="00C168E0">
        <w:rPr>
          <w:sz w:val="22"/>
          <w:szCs w:val="22"/>
          <w:lang w:val="sr-Cyrl-RS"/>
        </w:rPr>
        <w:t xml:space="preserve"> </w:t>
      </w:r>
      <w:r w:rsidRPr="00C168E0">
        <w:rPr>
          <w:sz w:val="22"/>
          <w:szCs w:val="22"/>
          <w:lang w:val="sr-Cyrl-RS"/>
        </w:rPr>
        <w:t>контрол</w:t>
      </w:r>
      <w:r w:rsidR="004C0390">
        <w:rPr>
          <w:sz w:val="22"/>
          <w:szCs w:val="22"/>
          <w:lang w:val="sr-Cyrl-RS"/>
        </w:rPr>
        <w:t>е</w:t>
      </w:r>
      <w:r>
        <w:rPr>
          <w:sz w:val="22"/>
          <w:szCs w:val="22"/>
          <w:lang w:val="sr-Cyrl-RS"/>
        </w:rPr>
        <w:t xml:space="preserve"> и праћење послова</w:t>
      </w:r>
      <w:r w:rsidRPr="00C168E0">
        <w:rPr>
          <w:sz w:val="22"/>
          <w:szCs w:val="22"/>
          <w:lang w:val="sr-Cyrl-RS"/>
        </w:rPr>
        <w:t xml:space="preserve"> </w:t>
      </w:r>
      <w:r w:rsidR="00CD01A2" w:rsidRPr="00C168E0">
        <w:rPr>
          <w:sz w:val="22"/>
          <w:szCs w:val="22"/>
          <w:lang w:val="sr-Cyrl-RS"/>
        </w:rPr>
        <w:t>након издавања дозволе, укључујући к</w:t>
      </w:r>
      <w:r w:rsidR="004C0390">
        <w:rPr>
          <w:sz w:val="22"/>
          <w:szCs w:val="22"/>
          <w:lang w:val="sr-Cyrl-RS"/>
        </w:rPr>
        <w:t>онтролу испоруке и пријема робе;</w:t>
      </w:r>
      <w:r w:rsidR="00CD01A2" w:rsidRPr="00C168E0">
        <w:rPr>
          <w:sz w:val="22"/>
          <w:szCs w:val="22"/>
          <w:lang w:val="sr-Cyrl-RS"/>
        </w:rPr>
        <w:t xml:space="preserve"> </w:t>
      </w:r>
    </w:p>
    <w:p w14:paraId="7A2BCEF9" w14:textId="3330599F" w:rsidR="004C7725" w:rsidRPr="00C168E0" w:rsidRDefault="00CD01A2" w:rsidP="00CD01A2">
      <w:pPr>
        <w:pStyle w:val="ListParagraph"/>
        <w:numPr>
          <w:ilvl w:val="0"/>
          <w:numId w:val="4"/>
        </w:numPr>
        <w:jc w:val="both"/>
        <w:rPr>
          <w:sz w:val="22"/>
          <w:szCs w:val="22"/>
          <w:lang w:val="sr-Cyrl-RS"/>
        </w:rPr>
      </w:pPr>
      <w:r w:rsidRPr="00C168E0">
        <w:rPr>
          <w:sz w:val="22"/>
          <w:szCs w:val="22"/>
          <w:lang w:val="sr-Cyrl-RS"/>
        </w:rPr>
        <w:t xml:space="preserve">документовање процеса и </w:t>
      </w:r>
      <w:r w:rsidR="00783B25" w:rsidRPr="00C168E0">
        <w:rPr>
          <w:sz w:val="22"/>
          <w:szCs w:val="22"/>
          <w:lang w:val="sr-Cyrl-RS"/>
        </w:rPr>
        <w:t>процедур</w:t>
      </w:r>
      <w:r w:rsidR="00783B25">
        <w:rPr>
          <w:sz w:val="22"/>
          <w:szCs w:val="22"/>
          <w:lang w:val="sr-Cyrl-RS"/>
        </w:rPr>
        <w:t>а</w:t>
      </w:r>
      <w:r w:rsidR="00783B25" w:rsidRPr="00C168E0">
        <w:rPr>
          <w:sz w:val="22"/>
          <w:szCs w:val="22"/>
          <w:lang w:val="sr-Cyrl-RS"/>
        </w:rPr>
        <w:t xml:space="preserve"> </w:t>
      </w:r>
      <w:r w:rsidR="00BC100E" w:rsidRPr="00C168E0">
        <w:rPr>
          <w:sz w:val="22"/>
          <w:szCs w:val="22"/>
          <w:lang w:val="sr-Cyrl-RS"/>
        </w:rPr>
        <w:t xml:space="preserve">и </w:t>
      </w:r>
      <w:r w:rsidR="004C0390">
        <w:rPr>
          <w:sz w:val="22"/>
          <w:szCs w:val="22"/>
          <w:lang w:val="sr-Cyrl-RS"/>
        </w:rPr>
        <w:t>њихових резултата</w:t>
      </w:r>
      <w:r w:rsidRPr="00C168E0">
        <w:rPr>
          <w:sz w:val="22"/>
          <w:szCs w:val="22"/>
          <w:lang w:val="sr-Cyrl-RS"/>
        </w:rPr>
        <w:t>.</w:t>
      </w:r>
      <w:r w:rsidR="004C7725" w:rsidRPr="00C168E0">
        <w:rPr>
          <w:sz w:val="22"/>
          <w:szCs w:val="22"/>
          <w:lang w:val="sr-Cyrl-RS"/>
        </w:rPr>
        <w:t xml:space="preserve"> </w:t>
      </w:r>
    </w:p>
    <w:p w14:paraId="694C5E9B" w14:textId="075E73AB" w:rsidR="00EC0FDB" w:rsidRPr="00C168E0" w:rsidRDefault="00EC0FDB" w:rsidP="00BC100E">
      <w:pPr>
        <w:jc w:val="both"/>
        <w:rPr>
          <w:sz w:val="22"/>
          <w:szCs w:val="22"/>
          <w:lang w:val="sr-Cyrl-RS"/>
        </w:rPr>
      </w:pPr>
    </w:p>
    <w:p w14:paraId="6B408246" w14:textId="77777777" w:rsidR="00BC100E" w:rsidRPr="00C168E0" w:rsidRDefault="00BC100E" w:rsidP="00BC100E">
      <w:pPr>
        <w:pStyle w:val="ListParagraph"/>
        <w:numPr>
          <w:ilvl w:val="0"/>
          <w:numId w:val="2"/>
        </w:numPr>
        <w:rPr>
          <w:b/>
          <w:sz w:val="22"/>
          <w:szCs w:val="22"/>
          <w:lang w:val="sr-Cyrl-RS"/>
        </w:rPr>
      </w:pPr>
      <w:r w:rsidRPr="00C168E0">
        <w:rPr>
          <w:b/>
          <w:sz w:val="22"/>
          <w:szCs w:val="22"/>
          <w:lang w:val="sr-Cyrl-RS"/>
        </w:rPr>
        <w:t>Обук</w:t>
      </w:r>
      <w:r w:rsidR="005A199E" w:rsidRPr="00C168E0">
        <w:rPr>
          <w:b/>
          <w:sz w:val="22"/>
          <w:szCs w:val="22"/>
          <w:lang w:val="sr-Cyrl-RS"/>
        </w:rPr>
        <w:t>е</w:t>
      </w:r>
      <w:r w:rsidRPr="00C168E0">
        <w:rPr>
          <w:b/>
          <w:sz w:val="22"/>
          <w:szCs w:val="22"/>
          <w:lang w:val="sr-Cyrl-RS"/>
        </w:rPr>
        <w:t xml:space="preserve"> и едукација</w:t>
      </w:r>
    </w:p>
    <w:p w14:paraId="24D29C0F" w14:textId="77777777" w:rsidR="00BC100E" w:rsidRPr="00C168E0" w:rsidRDefault="00BC100E" w:rsidP="00BC100E">
      <w:pPr>
        <w:pStyle w:val="ListParagraph"/>
        <w:rPr>
          <w:sz w:val="22"/>
          <w:szCs w:val="22"/>
          <w:lang w:val="sr-Cyrl-RS"/>
        </w:rPr>
      </w:pPr>
    </w:p>
    <w:p w14:paraId="3EB9C331" w14:textId="43BEA888" w:rsidR="00BC100E" w:rsidRPr="00C168E0" w:rsidRDefault="00BC100E" w:rsidP="00BC100E">
      <w:pPr>
        <w:pStyle w:val="ListParagraph"/>
        <w:numPr>
          <w:ilvl w:val="0"/>
          <w:numId w:val="4"/>
        </w:numPr>
        <w:jc w:val="both"/>
        <w:rPr>
          <w:sz w:val="22"/>
          <w:szCs w:val="22"/>
          <w:lang w:val="sr-Cyrl-RS"/>
        </w:rPr>
      </w:pPr>
      <w:r w:rsidRPr="00C168E0">
        <w:rPr>
          <w:sz w:val="22"/>
          <w:szCs w:val="22"/>
          <w:lang w:val="sr-Cyrl-RS"/>
        </w:rPr>
        <w:t>Привредно друштво је у обавези да спроводи обавезне,</w:t>
      </w:r>
      <w:r w:rsidR="00783B25">
        <w:rPr>
          <w:sz w:val="22"/>
          <w:szCs w:val="22"/>
          <w:lang w:val="sr-Cyrl-RS"/>
        </w:rPr>
        <w:t xml:space="preserve"> </w:t>
      </w:r>
      <w:r w:rsidR="00F20265">
        <w:rPr>
          <w:sz w:val="22"/>
          <w:szCs w:val="22"/>
          <w:lang w:val="sr-Cyrl-RS"/>
        </w:rPr>
        <w:t>редовне</w:t>
      </w:r>
      <w:r w:rsidRPr="00C168E0">
        <w:rPr>
          <w:sz w:val="22"/>
          <w:szCs w:val="22"/>
          <w:lang w:val="sr-Cyrl-RS"/>
        </w:rPr>
        <w:t xml:space="preserve"> обуке запослених на </w:t>
      </w:r>
      <w:r w:rsidR="00783B25">
        <w:rPr>
          <w:sz w:val="22"/>
          <w:szCs w:val="22"/>
          <w:lang w:val="sr-Cyrl-RS"/>
        </w:rPr>
        <w:t>пословима</w:t>
      </w:r>
      <w:r w:rsidRPr="00C168E0">
        <w:rPr>
          <w:sz w:val="22"/>
          <w:szCs w:val="22"/>
          <w:lang w:val="sr-Cyrl-RS"/>
        </w:rPr>
        <w:t xml:space="preserve"> спољне трговине робом </w:t>
      </w:r>
      <w:r w:rsidR="004C0390">
        <w:rPr>
          <w:sz w:val="22"/>
          <w:szCs w:val="22"/>
          <w:lang w:val="sr-Cyrl-RS"/>
        </w:rPr>
        <w:t xml:space="preserve">двоструке намене </w:t>
      </w:r>
      <w:r w:rsidRPr="00C168E0">
        <w:rPr>
          <w:sz w:val="22"/>
          <w:szCs w:val="22"/>
          <w:lang w:val="sr-Cyrl-RS"/>
        </w:rPr>
        <w:t xml:space="preserve">и </w:t>
      </w:r>
      <w:r w:rsidR="004C0390">
        <w:rPr>
          <w:sz w:val="22"/>
          <w:szCs w:val="22"/>
          <w:lang w:val="sr-Cyrl-RS"/>
        </w:rPr>
        <w:t xml:space="preserve">да </w:t>
      </w:r>
      <w:r w:rsidRPr="00C168E0">
        <w:rPr>
          <w:sz w:val="22"/>
          <w:szCs w:val="22"/>
          <w:lang w:val="sr-Cyrl-RS"/>
        </w:rPr>
        <w:t xml:space="preserve">о томе </w:t>
      </w:r>
      <w:r w:rsidR="00783B25">
        <w:rPr>
          <w:sz w:val="22"/>
          <w:szCs w:val="22"/>
          <w:lang w:val="sr-Cyrl-RS"/>
        </w:rPr>
        <w:t xml:space="preserve">благовремено </w:t>
      </w:r>
      <w:r w:rsidRPr="00C168E0">
        <w:rPr>
          <w:sz w:val="22"/>
          <w:szCs w:val="22"/>
          <w:lang w:val="sr-Cyrl-RS"/>
        </w:rPr>
        <w:t xml:space="preserve">извештава Министарство. </w:t>
      </w:r>
    </w:p>
    <w:p w14:paraId="7781FD2C" w14:textId="44B0FB89" w:rsidR="00BC100E" w:rsidRPr="00C168E0" w:rsidRDefault="00BC100E" w:rsidP="00BC100E">
      <w:pPr>
        <w:pStyle w:val="ListParagraph"/>
        <w:numPr>
          <w:ilvl w:val="0"/>
          <w:numId w:val="4"/>
        </w:numPr>
        <w:jc w:val="both"/>
        <w:rPr>
          <w:sz w:val="22"/>
          <w:szCs w:val="22"/>
          <w:lang w:val="sr-Cyrl-RS"/>
        </w:rPr>
      </w:pPr>
      <w:r w:rsidRPr="00C168E0">
        <w:rPr>
          <w:sz w:val="22"/>
          <w:szCs w:val="22"/>
          <w:lang w:val="sr-Cyrl-RS"/>
        </w:rPr>
        <w:t xml:space="preserve">Привредно друштво је у обавези да кроз </w:t>
      </w:r>
      <w:r w:rsidR="004C0390">
        <w:rPr>
          <w:sz w:val="22"/>
          <w:szCs w:val="22"/>
          <w:lang w:val="sr-Cyrl-RS"/>
        </w:rPr>
        <w:t xml:space="preserve">интерну </w:t>
      </w:r>
      <w:r w:rsidRPr="00C168E0">
        <w:rPr>
          <w:sz w:val="22"/>
          <w:szCs w:val="22"/>
          <w:lang w:val="sr-Cyrl-RS"/>
        </w:rPr>
        <w:t xml:space="preserve">обуку и </w:t>
      </w:r>
      <w:r w:rsidR="004C0390">
        <w:rPr>
          <w:sz w:val="22"/>
          <w:szCs w:val="22"/>
          <w:lang w:val="sr-Cyrl-RS"/>
        </w:rPr>
        <w:t>присуство</w:t>
      </w:r>
      <w:r w:rsidRPr="00C168E0">
        <w:rPr>
          <w:sz w:val="22"/>
          <w:szCs w:val="22"/>
          <w:lang w:val="sr-Cyrl-RS"/>
        </w:rPr>
        <w:t xml:space="preserve"> </w:t>
      </w:r>
      <w:r w:rsidR="00415959">
        <w:rPr>
          <w:sz w:val="22"/>
          <w:szCs w:val="22"/>
          <w:lang w:val="sr-Cyrl-RS"/>
        </w:rPr>
        <w:t>едукацијама</w:t>
      </w:r>
      <w:r w:rsidRPr="00C168E0">
        <w:rPr>
          <w:sz w:val="22"/>
          <w:szCs w:val="22"/>
          <w:lang w:val="sr-Cyrl-RS"/>
        </w:rPr>
        <w:t xml:space="preserve"> које </w:t>
      </w:r>
      <w:r w:rsidR="0095209B">
        <w:rPr>
          <w:sz w:val="22"/>
          <w:szCs w:val="22"/>
          <w:lang w:val="sr-Cyrl-RS"/>
        </w:rPr>
        <w:t xml:space="preserve">спроводи </w:t>
      </w:r>
      <w:r w:rsidR="00F20265">
        <w:rPr>
          <w:sz w:val="22"/>
          <w:szCs w:val="22"/>
          <w:lang w:val="sr-Cyrl-RS"/>
        </w:rPr>
        <w:t>Министарство</w:t>
      </w:r>
      <w:r w:rsidR="004C0390">
        <w:rPr>
          <w:sz w:val="22"/>
          <w:szCs w:val="22"/>
          <w:lang w:val="sr-Cyrl-RS"/>
        </w:rPr>
        <w:t>,</w:t>
      </w:r>
      <w:r w:rsidR="0095209B">
        <w:rPr>
          <w:sz w:val="22"/>
          <w:szCs w:val="22"/>
          <w:lang w:val="sr-Cyrl-RS"/>
        </w:rPr>
        <w:t xml:space="preserve"> </w:t>
      </w:r>
      <w:r w:rsidRPr="00C168E0">
        <w:rPr>
          <w:sz w:val="22"/>
          <w:szCs w:val="22"/>
          <w:lang w:val="sr-Cyrl-RS"/>
        </w:rPr>
        <w:t>осигура да су запослени на рел</w:t>
      </w:r>
      <w:r w:rsidR="00415959">
        <w:rPr>
          <w:sz w:val="22"/>
          <w:szCs w:val="22"/>
          <w:lang w:val="sr-Cyrl-RS"/>
        </w:rPr>
        <w:t>евантним позицијама упознати са важећим законима</w:t>
      </w:r>
      <w:r w:rsidR="0095209B">
        <w:rPr>
          <w:sz w:val="22"/>
          <w:szCs w:val="22"/>
          <w:lang w:val="sr-Cyrl-RS"/>
        </w:rPr>
        <w:t xml:space="preserve"> и другим</w:t>
      </w:r>
      <w:r w:rsidRPr="00C168E0">
        <w:rPr>
          <w:sz w:val="22"/>
          <w:szCs w:val="22"/>
          <w:lang w:val="sr-Cyrl-RS"/>
        </w:rPr>
        <w:t xml:space="preserve"> прописима</w:t>
      </w:r>
      <w:r w:rsidR="0095209B">
        <w:rPr>
          <w:sz w:val="22"/>
          <w:szCs w:val="22"/>
          <w:lang w:val="sr-Cyrl-RS"/>
        </w:rPr>
        <w:t xml:space="preserve"> у вези са спољном трговином робом</w:t>
      </w:r>
      <w:r w:rsidR="004C0390">
        <w:rPr>
          <w:sz w:val="22"/>
          <w:szCs w:val="22"/>
          <w:lang w:val="sr-Cyrl-RS"/>
        </w:rPr>
        <w:t xml:space="preserve"> двоструке намене</w:t>
      </w:r>
      <w:r w:rsidR="00840CC3" w:rsidRPr="00C168E0">
        <w:rPr>
          <w:sz w:val="22"/>
          <w:szCs w:val="22"/>
          <w:lang w:val="sr-Cyrl-RS"/>
        </w:rPr>
        <w:t>,</w:t>
      </w:r>
      <w:r w:rsidRPr="00C168E0">
        <w:rPr>
          <w:sz w:val="22"/>
          <w:szCs w:val="22"/>
          <w:lang w:val="sr-Cyrl-RS"/>
        </w:rPr>
        <w:t xml:space="preserve"> контролним </w:t>
      </w:r>
      <w:r w:rsidR="004C0390">
        <w:rPr>
          <w:sz w:val="22"/>
          <w:szCs w:val="22"/>
          <w:lang w:val="sr-Cyrl-RS"/>
        </w:rPr>
        <w:t>листама и свим њиховим изменама</w:t>
      </w:r>
      <w:r w:rsidR="00EC0FDB">
        <w:rPr>
          <w:sz w:val="22"/>
          <w:szCs w:val="22"/>
          <w:lang w:val="sr-Cyrl-RS"/>
        </w:rPr>
        <w:t>.</w:t>
      </w:r>
    </w:p>
    <w:p w14:paraId="50DA8109" w14:textId="77777777" w:rsidR="00BC100E" w:rsidRPr="00C168E0" w:rsidRDefault="00BC100E" w:rsidP="00BC100E">
      <w:pPr>
        <w:jc w:val="both"/>
        <w:rPr>
          <w:sz w:val="22"/>
          <w:szCs w:val="22"/>
          <w:lang w:val="sr-Cyrl-RS"/>
        </w:rPr>
      </w:pPr>
    </w:p>
    <w:p w14:paraId="69952071" w14:textId="53306123" w:rsidR="00CD01A2" w:rsidRPr="00C168E0" w:rsidRDefault="004C0390" w:rsidP="00BC100E">
      <w:pPr>
        <w:pStyle w:val="ListParagraph"/>
        <w:numPr>
          <w:ilvl w:val="0"/>
          <w:numId w:val="2"/>
        </w:numPr>
        <w:jc w:val="both"/>
        <w:rPr>
          <w:b/>
          <w:sz w:val="22"/>
          <w:szCs w:val="22"/>
          <w:lang w:val="sr-Cyrl-RS"/>
        </w:rPr>
      </w:pPr>
      <w:r>
        <w:rPr>
          <w:b/>
          <w:sz w:val="22"/>
          <w:szCs w:val="22"/>
          <w:lang w:val="sr-Cyrl-RS"/>
        </w:rPr>
        <w:t>И</w:t>
      </w:r>
      <w:r w:rsidR="00BC100E" w:rsidRPr="00C168E0">
        <w:rPr>
          <w:b/>
          <w:sz w:val="22"/>
          <w:szCs w:val="22"/>
          <w:lang w:val="sr-Cyrl-RS"/>
        </w:rPr>
        <w:t>нтерна контрола</w:t>
      </w:r>
      <w:r>
        <w:rPr>
          <w:b/>
          <w:sz w:val="22"/>
          <w:szCs w:val="22"/>
          <w:lang w:val="sr-Cyrl-RS"/>
        </w:rPr>
        <w:t>, извештавање и корективне мере</w:t>
      </w:r>
      <w:r w:rsidR="00F55BF3" w:rsidRPr="00C168E0">
        <w:rPr>
          <w:b/>
          <w:sz w:val="22"/>
          <w:szCs w:val="22"/>
          <w:lang w:val="sr-Cyrl-RS"/>
        </w:rPr>
        <w:t xml:space="preserve"> </w:t>
      </w:r>
    </w:p>
    <w:p w14:paraId="190A77A7" w14:textId="77777777" w:rsidR="006E5217" w:rsidRPr="00C168E0" w:rsidRDefault="006E5217" w:rsidP="006E5217">
      <w:pPr>
        <w:jc w:val="both"/>
        <w:rPr>
          <w:sz w:val="22"/>
          <w:szCs w:val="22"/>
          <w:lang w:val="sr-Cyrl-RS"/>
        </w:rPr>
      </w:pPr>
    </w:p>
    <w:p w14:paraId="419D0B06" w14:textId="66AFC005" w:rsidR="006E5217" w:rsidRPr="00C168E0" w:rsidRDefault="006E732E" w:rsidP="006E5217">
      <w:pPr>
        <w:pStyle w:val="ListParagraph"/>
        <w:numPr>
          <w:ilvl w:val="0"/>
          <w:numId w:val="4"/>
        </w:numPr>
        <w:jc w:val="both"/>
        <w:rPr>
          <w:sz w:val="22"/>
          <w:szCs w:val="22"/>
          <w:lang w:val="sr-Cyrl-RS"/>
        </w:rPr>
      </w:pPr>
      <w:r w:rsidRPr="00C168E0">
        <w:rPr>
          <w:sz w:val="22"/>
          <w:szCs w:val="22"/>
          <w:lang w:val="sr-Cyrl-RS"/>
        </w:rPr>
        <w:t>Привредно друштво је у обавези да</w:t>
      </w:r>
      <w:r w:rsidR="006E5217" w:rsidRPr="00C168E0">
        <w:rPr>
          <w:sz w:val="22"/>
          <w:szCs w:val="22"/>
          <w:lang w:val="sr-Cyrl-RS"/>
        </w:rPr>
        <w:t xml:space="preserve"> </w:t>
      </w:r>
      <w:r w:rsidR="006E5217" w:rsidRPr="00EC0FDB">
        <w:rPr>
          <w:sz w:val="22"/>
          <w:szCs w:val="22"/>
          <w:lang w:val="sr-Cyrl-RS"/>
        </w:rPr>
        <w:t>развија</w:t>
      </w:r>
      <w:r w:rsidRPr="00C168E0">
        <w:rPr>
          <w:sz w:val="22"/>
          <w:szCs w:val="22"/>
          <w:lang w:val="sr-Cyrl-RS"/>
        </w:rPr>
        <w:t xml:space="preserve"> интерне</w:t>
      </w:r>
      <w:r w:rsidR="006E5217" w:rsidRPr="00C168E0">
        <w:rPr>
          <w:sz w:val="22"/>
          <w:szCs w:val="22"/>
          <w:lang w:val="sr-Cyrl-RS"/>
        </w:rPr>
        <w:t xml:space="preserve"> процедуре за </w:t>
      </w:r>
      <w:r w:rsidRPr="00C168E0">
        <w:rPr>
          <w:sz w:val="22"/>
          <w:szCs w:val="22"/>
          <w:lang w:val="sr-Cyrl-RS"/>
        </w:rPr>
        <w:t>контролу ефикасности Програма</w:t>
      </w:r>
      <w:r w:rsidR="004C0390">
        <w:rPr>
          <w:sz w:val="22"/>
          <w:szCs w:val="22"/>
          <w:lang w:val="sr-Cyrl-RS"/>
        </w:rPr>
        <w:t>,</w:t>
      </w:r>
      <w:r w:rsidRPr="00C168E0">
        <w:rPr>
          <w:sz w:val="22"/>
          <w:szCs w:val="22"/>
          <w:lang w:val="sr-Cyrl-RS"/>
        </w:rPr>
        <w:t xml:space="preserve"> </w:t>
      </w:r>
      <w:r w:rsidR="00F20265">
        <w:rPr>
          <w:sz w:val="22"/>
          <w:szCs w:val="22"/>
          <w:lang w:val="sr-Cyrl-RS"/>
        </w:rPr>
        <w:t xml:space="preserve">чиме се </w:t>
      </w:r>
      <w:r w:rsidR="006E5217" w:rsidRPr="00C168E0">
        <w:rPr>
          <w:sz w:val="22"/>
          <w:szCs w:val="22"/>
          <w:lang w:val="sr-Cyrl-RS"/>
        </w:rPr>
        <w:t>омогућава рано откривање случајева непоштовања правила</w:t>
      </w:r>
      <w:r w:rsidR="004C0390">
        <w:rPr>
          <w:sz w:val="22"/>
          <w:szCs w:val="22"/>
          <w:lang w:val="sr-Cyrl-RS"/>
        </w:rPr>
        <w:t>, као</w:t>
      </w:r>
      <w:r w:rsidR="006E5217" w:rsidRPr="00C168E0">
        <w:rPr>
          <w:sz w:val="22"/>
          <w:szCs w:val="22"/>
          <w:lang w:val="sr-Cyrl-RS"/>
        </w:rPr>
        <w:t xml:space="preserve"> и </w:t>
      </w:r>
      <w:r w:rsidR="0079294F">
        <w:rPr>
          <w:sz w:val="22"/>
          <w:szCs w:val="22"/>
          <w:lang w:val="sr-Cyrl-RS"/>
        </w:rPr>
        <w:t xml:space="preserve">да </w:t>
      </w:r>
      <w:r w:rsidR="00C82B78">
        <w:rPr>
          <w:sz w:val="22"/>
          <w:szCs w:val="22"/>
          <w:lang w:val="sr-Cyrl-RS"/>
        </w:rPr>
        <w:t>спроводи</w:t>
      </w:r>
      <w:r w:rsidR="006E5217" w:rsidRPr="00C168E0">
        <w:rPr>
          <w:sz w:val="22"/>
          <w:szCs w:val="22"/>
          <w:lang w:val="sr-Cyrl-RS"/>
        </w:rPr>
        <w:t xml:space="preserve"> </w:t>
      </w:r>
      <w:r w:rsidR="00C82B78">
        <w:rPr>
          <w:sz w:val="22"/>
          <w:szCs w:val="22"/>
          <w:lang w:val="sr-Cyrl-RS"/>
        </w:rPr>
        <w:t xml:space="preserve">неопходне </w:t>
      </w:r>
      <w:r w:rsidR="00C82B78" w:rsidRPr="00C168E0">
        <w:rPr>
          <w:sz w:val="22"/>
          <w:szCs w:val="22"/>
          <w:lang w:val="sr-Cyrl-RS"/>
        </w:rPr>
        <w:t>ме</w:t>
      </w:r>
      <w:r w:rsidR="00C82B78">
        <w:rPr>
          <w:sz w:val="22"/>
          <w:szCs w:val="22"/>
          <w:lang w:val="sr-Cyrl-RS"/>
        </w:rPr>
        <w:t>ре</w:t>
      </w:r>
      <w:r w:rsidR="00C82B78" w:rsidRPr="00C168E0">
        <w:rPr>
          <w:sz w:val="22"/>
          <w:szCs w:val="22"/>
          <w:lang w:val="sr-Cyrl-RS"/>
        </w:rPr>
        <w:t xml:space="preserve"> </w:t>
      </w:r>
      <w:r w:rsidR="00F20265">
        <w:rPr>
          <w:sz w:val="22"/>
          <w:szCs w:val="22"/>
          <w:lang w:val="sr-Cyrl-RS"/>
        </w:rPr>
        <w:t xml:space="preserve">за </w:t>
      </w:r>
      <w:r w:rsidR="006E5217" w:rsidRPr="00C168E0">
        <w:rPr>
          <w:sz w:val="22"/>
          <w:szCs w:val="22"/>
          <w:lang w:val="sr-Cyrl-RS"/>
        </w:rPr>
        <w:t>праћењ</w:t>
      </w:r>
      <w:r w:rsidR="00F20265">
        <w:rPr>
          <w:sz w:val="22"/>
          <w:szCs w:val="22"/>
          <w:lang w:val="sr-Cyrl-RS"/>
        </w:rPr>
        <w:t>е</w:t>
      </w:r>
      <w:r w:rsidR="00E12F96">
        <w:rPr>
          <w:sz w:val="22"/>
          <w:szCs w:val="22"/>
          <w:lang w:val="sr-Latn-RS"/>
        </w:rPr>
        <w:t>,</w:t>
      </w:r>
      <w:r w:rsidR="006E5217" w:rsidRPr="00C168E0">
        <w:rPr>
          <w:sz w:val="22"/>
          <w:szCs w:val="22"/>
          <w:lang w:val="sr-Cyrl-RS"/>
        </w:rPr>
        <w:t xml:space="preserve"> </w:t>
      </w:r>
      <w:r w:rsidR="00E12F96" w:rsidRPr="00E12F96">
        <w:rPr>
          <w:sz w:val="22"/>
          <w:szCs w:val="22"/>
          <w:lang w:val="sr-Cyrl-RS"/>
        </w:rPr>
        <w:t>отклањање последица, спречавање понављања и умањење ризика</w:t>
      </w:r>
      <w:r w:rsidR="006E5217" w:rsidRPr="00C168E0">
        <w:rPr>
          <w:sz w:val="22"/>
          <w:szCs w:val="22"/>
          <w:lang w:val="sr-Cyrl-RS"/>
        </w:rPr>
        <w:t xml:space="preserve">. </w:t>
      </w:r>
    </w:p>
    <w:p w14:paraId="16AFFCA8" w14:textId="0C632C44" w:rsidR="00143BCD" w:rsidRPr="004C0390" w:rsidRDefault="00C95162" w:rsidP="004C0390">
      <w:pPr>
        <w:pStyle w:val="ListParagraph"/>
        <w:numPr>
          <w:ilvl w:val="0"/>
          <w:numId w:val="4"/>
        </w:numPr>
        <w:jc w:val="both"/>
        <w:rPr>
          <w:sz w:val="22"/>
          <w:szCs w:val="22"/>
          <w:lang w:val="sr-Cyrl-RS"/>
        </w:rPr>
      </w:pPr>
      <w:r w:rsidRPr="00C168E0">
        <w:rPr>
          <w:sz w:val="22"/>
          <w:szCs w:val="22"/>
          <w:lang w:val="sr-Cyrl-RS"/>
        </w:rPr>
        <w:t>Привредно друштво је у обавези да</w:t>
      </w:r>
      <w:r w:rsidR="006E5217" w:rsidRPr="00C168E0">
        <w:rPr>
          <w:sz w:val="22"/>
          <w:szCs w:val="22"/>
          <w:lang w:val="sr-Cyrl-RS"/>
        </w:rPr>
        <w:t xml:space="preserve"> </w:t>
      </w:r>
      <w:r w:rsidR="00F55BF3" w:rsidRPr="00C168E0">
        <w:rPr>
          <w:sz w:val="22"/>
          <w:szCs w:val="22"/>
          <w:lang w:val="sr-Cyrl-RS"/>
        </w:rPr>
        <w:t xml:space="preserve">именује </w:t>
      </w:r>
      <w:r w:rsidR="00840CC3" w:rsidRPr="00C168E0">
        <w:rPr>
          <w:sz w:val="22"/>
          <w:szCs w:val="22"/>
          <w:lang w:val="sr-Cyrl-RS"/>
        </w:rPr>
        <w:t xml:space="preserve">лице које </w:t>
      </w:r>
      <w:r w:rsidR="00C82B78">
        <w:rPr>
          <w:sz w:val="22"/>
          <w:szCs w:val="22"/>
          <w:lang w:val="sr-Cyrl-RS"/>
        </w:rPr>
        <w:t>ће</w:t>
      </w:r>
      <w:r w:rsidR="00C82B78" w:rsidRPr="00C168E0">
        <w:rPr>
          <w:sz w:val="22"/>
          <w:szCs w:val="22"/>
          <w:lang w:val="sr-Cyrl-RS"/>
        </w:rPr>
        <w:t xml:space="preserve"> контролис</w:t>
      </w:r>
      <w:r w:rsidR="00C82B78">
        <w:rPr>
          <w:sz w:val="22"/>
          <w:szCs w:val="22"/>
          <w:lang w:val="sr-Cyrl-RS"/>
        </w:rPr>
        <w:t>ати</w:t>
      </w:r>
      <w:r w:rsidR="00C82B78" w:rsidRPr="00C168E0">
        <w:rPr>
          <w:sz w:val="22"/>
          <w:szCs w:val="22"/>
          <w:lang w:val="sr-Cyrl-RS"/>
        </w:rPr>
        <w:t xml:space="preserve"> </w:t>
      </w:r>
      <w:r w:rsidR="00840CC3" w:rsidRPr="00C168E0">
        <w:rPr>
          <w:sz w:val="22"/>
          <w:szCs w:val="22"/>
          <w:lang w:val="sr-Cyrl-RS"/>
        </w:rPr>
        <w:t xml:space="preserve">примену и правилно спровођење Програма путем </w:t>
      </w:r>
      <w:r w:rsidR="006E5217" w:rsidRPr="00C168E0">
        <w:rPr>
          <w:sz w:val="22"/>
          <w:szCs w:val="22"/>
          <w:lang w:val="sr-Cyrl-RS"/>
        </w:rPr>
        <w:t xml:space="preserve">систематских, циљаних и документованих </w:t>
      </w:r>
      <w:r w:rsidR="00C82B78" w:rsidRPr="00C168E0">
        <w:rPr>
          <w:sz w:val="22"/>
          <w:szCs w:val="22"/>
          <w:lang w:val="sr-Cyrl-RS"/>
        </w:rPr>
        <w:t>п</w:t>
      </w:r>
      <w:r w:rsidR="00C82B78">
        <w:rPr>
          <w:sz w:val="22"/>
          <w:szCs w:val="22"/>
          <w:lang w:val="sr-Cyrl-RS"/>
        </w:rPr>
        <w:t>ровера</w:t>
      </w:r>
      <w:r w:rsidR="004C0390">
        <w:rPr>
          <w:sz w:val="22"/>
          <w:szCs w:val="22"/>
          <w:lang w:val="sr-Cyrl-RS"/>
        </w:rPr>
        <w:t>.</w:t>
      </w:r>
    </w:p>
    <w:p w14:paraId="787C64F0" w14:textId="43D75D47" w:rsidR="00143BCD" w:rsidRPr="00C168E0" w:rsidRDefault="00143BCD" w:rsidP="00143BCD">
      <w:pPr>
        <w:pStyle w:val="ListParagraph"/>
        <w:numPr>
          <w:ilvl w:val="0"/>
          <w:numId w:val="5"/>
        </w:numPr>
        <w:jc w:val="both"/>
        <w:rPr>
          <w:sz w:val="22"/>
          <w:szCs w:val="22"/>
          <w:lang w:val="sr-Cyrl-RS"/>
        </w:rPr>
      </w:pPr>
      <w:r w:rsidRPr="00C168E0">
        <w:rPr>
          <w:sz w:val="22"/>
          <w:szCs w:val="22"/>
          <w:lang w:val="sr-Cyrl-RS"/>
        </w:rPr>
        <w:t xml:space="preserve">Сви запослени су у обавези да Одговорном лицу </w:t>
      </w:r>
      <w:r w:rsidR="00EC0FDB">
        <w:rPr>
          <w:sz w:val="22"/>
          <w:szCs w:val="22"/>
          <w:lang w:val="sr-Cyrl-RS"/>
        </w:rPr>
        <w:t>по</w:t>
      </w:r>
      <w:r w:rsidRPr="00C168E0">
        <w:rPr>
          <w:sz w:val="22"/>
          <w:szCs w:val="22"/>
          <w:lang w:val="sr-Cyrl-RS"/>
        </w:rPr>
        <w:t xml:space="preserve"> Програм</w:t>
      </w:r>
      <w:r w:rsidR="00EC0FDB">
        <w:rPr>
          <w:sz w:val="22"/>
          <w:szCs w:val="22"/>
          <w:lang w:val="sr-Cyrl-RS"/>
        </w:rPr>
        <w:t>у</w:t>
      </w:r>
      <w:r w:rsidRPr="00C168E0">
        <w:rPr>
          <w:sz w:val="22"/>
          <w:szCs w:val="22"/>
          <w:lang w:val="sr-Cyrl-RS"/>
        </w:rPr>
        <w:t xml:space="preserve"> благовремено достављају све релевантне информације </w:t>
      </w:r>
      <w:r w:rsidR="00840CC3" w:rsidRPr="00C168E0">
        <w:rPr>
          <w:sz w:val="22"/>
          <w:szCs w:val="22"/>
          <w:lang w:val="sr-Cyrl-RS"/>
        </w:rPr>
        <w:t xml:space="preserve">у вези са случајевима </w:t>
      </w:r>
      <w:r w:rsidRPr="00C168E0">
        <w:rPr>
          <w:sz w:val="22"/>
          <w:szCs w:val="22"/>
          <w:lang w:val="sr-Cyrl-RS"/>
        </w:rPr>
        <w:t>неусаглашености и непоштовања процедура и прописа.</w:t>
      </w:r>
    </w:p>
    <w:p w14:paraId="573935F6" w14:textId="3F99583E" w:rsidR="00143BCD" w:rsidRPr="00C168E0" w:rsidRDefault="00143BCD" w:rsidP="006205C8">
      <w:pPr>
        <w:pStyle w:val="ListParagraph"/>
        <w:numPr>
          <w:ilvl w:val="0"/>
          <w:numId w:val="5"/>
        </w:numPr>
        <w:jc w:val="both"/>
        <w:rPr>
          <w:sz w:val="22"/>
          <w:szCs w:val="22"/>
          <w:lang w:val="sr-Cyrl-RS"/>
        </w:rPr>
      </w:pPr>
      <w:r w:rsidRPr="00C168E0">
        <w:rPr>
          <w:sz w:val="22"/>
          <w:szCs w:val="22"/>
          <w:lang w:val="sr-Cyrl-RS"/>
        </w:rPr>
        <w:t>Привредно друштво</w:t>
      </w:r>
      <w:r w:rsidR="006205C8" w:rsidRPr="00C168E0">
        <w:rPr>
          <w:sz w:val="22"/>
          <w:szCs w:val="22"/>
          <w:lang w:val="sr-Cyrl-RS"/>
        </w:rPr>
        <w:t xml:space="preserve"> је у обавези да </w:t>
      </w:r>
      <w:r w:rsidRPr="00C168E0">
        <w:rPr>
          <w:sz w:val="22"/>
          <w:szCs w:val="22"/>
          <w:lang w:val="sr-Cyrl-RS"/>
        </w:rPr>
        <w:t>у</w:t>
      </w:r>
      <w:r w:rsidR="006205C8" w:rsidRPr="00C168E0">
        <w:rPr>
          <w:sz w:val="22"/>
          <w:szCs w:val="22"/>
          <w:lang w:val="sr-Cyrl-RS"/>
        </w:rPr>
        <w:t>с</w:t>
      </w:r>
      <w:r w:rsidRPr="00C168E0">
        <w:rPr>
          <w:sz w:val="22"/>
          <w:szCs w:val="22"/>
          <w:lang w:val="sr-Cyrl-RS"/>
        </w:rPr>
        <w:t>постави процедуре интерног и екстерног извештавања (</w:t>
      </w:r>
      <w:r w:rsidR="00EC0FDB">
        <w:rPr>
          <w:sz w:val="22"/>
          <w:szCs w:val="22"/>
          <w:lang w:val="sr-Cyrl-RS"/>
        </w:rPr>
        <w:t>одговорног лица по Програму и</w:t>
      </w:r>
      <w:r w:rsidRPr="00C168E0">
        <w:rPr>
          <w:sz w:val="22"/>
          <w:szCs w:val="22"/>
          <w:lang w:val="sr-Cyrl-RS"/>
        </w:rPr>
        <w:t xml:space="preserve"> Министарства)</w:t>
      </w:r>
      <w:r w:rsidR="00C82B78">
        <w:rPr>
          <w:sz w:val="22"/>
          <w:szCs w:val="22"/>
          <w:lang w:val="sr-Cyrl-RS"/>
        </w:rPr>
        <w:t>,</w:t>
      </w:r>
      <w:r w:rsidRPr="00C168E0">
        <w:rPr>
          <w:sz w:val="22"/>
          <w:szCs w:val="22"/>
          <w:lang w:val="sr-Cyrl-RS"/>
        </w:rPr>
        <w:t xml:space="preserve"> у виду јасних упутстава на који начин се пријављују сумње </w:t>
      </w:r>
      <w:r w:rsidR="00840CC3" w:rsidRPr="00C168E0">
        <w:rPr>
          <w:sz w:val="22"/>
          <w:szCs w:val="22"/>
          <w:lang w:val="sr-Cyrl-RS"/>
        </w:rPr>
        <w:t>и неусклађеност</w:t>
      </w:r>
      <w:r w:rsidRPr="00C168E0">
        <w:rPr>
          <w:sz w:val="22"/>
          <w:szCs w:val="22"/>
          <w:lang w:val="sr-Cyrl-RS"/>
        </w:rPr>
        <w:t xml:space="preserve"> са прописима </w:t>
      </w:r>
      <w:r w:rsidR="00840CC3" w:rsidRPr="00C168E0">
        <w:rPr>
          <w:sz w:val="22"/>
          <w:szCs w:val="22"/>
          <w:lang w:val="sr-Cyrl-RS"/>
        </w:rPr>
        <w:t>у области</w:t>
      </w:r>
      <w:r w:rsidRPr="00C168E0">
        <w:rPr>
          <w:sz w:val="22"/>
          <w:szCs w:val="22"/>
          <w:lang w:val="sr-Cyrl-RS"/>
        </w:rPr>
        <w:t xml:space="preserve"> спољне трговине робом</w:t>
      </w:r>
      <w:r w:rsidR="004C0390">
        <w:rPr>
          <w:sz w:val="22"/>
          <w:szCs w:val="22"/>
          <w:lang w:val="sr-Cyrl-RS"/>
        </w:rPr>
        <w:t xml:space="preserve"> двоструке намене</w:t>
      </w:r>
      <w:r w:rsidRPr="00C168E0">
        <w:rPr>
          <w:sz w:val="22"/>
          <w:szCs w:val="22"/>
          <w:lang w:val="sr-Cyrl-RS"/>
        </w:rPr>
        <w:t>.</w:t>
      </w:r>
    </w:p>
    <w:p w14:paraId="48D7F210" w14:textId="211EB042" w:rsidR="006205C8" w:rsidRDefault="006205C8" w:rsidP="00143BCD">
      <w:pPr>
        <w:pStyle w:val="ListParagraph"/>
        <w:numPr>
          <w:ilvl w:val="0"/>
          <w:numId w:val="5"/>
        </w:numPr>
        <w:jc w:val="both"/>
        <w:rPr>
          <w:sz w:val="22"/>
          <w:szCs w:val="22"/>
          <w:lang w:val="sr-Cyrl-RS"/>
        </w:rPr>
      </w:pPr>
      <w:r w:rsidRPr="00C168E0">
        <w:rPr>
          <w:sz w:val="22"/>
          <w:szCs w:val="22"/>
          <w:lang w:val="sr-Cyrl-RS"/>
        </w:rPr>
        <w:t xml:space="preserve">Привредно друштво је у обавези да јасно формулише </w:t>
      </w:r>
      <w:r w:rsidR="00840CC3" w:rsidRPr="00C168E0">
        <w:rPr>
          <w:sz w:val="22"/>
          <w:szCs w:val="22"/>
          <w:lang w:val="sr-Cyrl-RS"/>
        </w:rPr>
        <w:t>одговорност</w:t>
      </w:r>
      <w:r w:rsidRPr="00C168E0">
        <w:rPr>
          <w:sz w:val="22"/>
          <w:szCs w:val="22"/>
          <w:lang w:val="sr-Cyrl-RS"/>
        </w:rPr>
        <w:t xml:space="preserve"> свих запослених, као и мере у случају непоштовања прописа о спољној трговини робом</w:t>
      </w:r>
      <w:r w:rsidR="004C0390">
        <w:rPr>
          <w:sz w:val="22"/>
          <w:szCs w:val="22"/>
          <w:lang w:val="sr-Cyrl-RS"/>
        </w:rPr>
        <w:t xml:space="preserve"> двоструке намене</w:t>
      </w:r>
      <w:r w:rsidRPr="00C168E0">
        <w:rPr>
          <w:sz w:val="22"/>
          <w:szCs w:val="22"/>
          <w:lang w:val="sr-Cyrl-RS"/>
        </w:rPr>
        <w:t>.</w:t>
      </w:r>
    </w:p>
    <w:p w14:paraId="1E30F3F7" w14:textId="77777777" w:rsidR="009F3B60" w:rsidRPr="00A53BFA" w:rsidRDefault="00061547" w:rsidP="009F3B60">
      <w:pPr>
        <w:pStyle w:val="ListParagraph"/>
        <w:numPr>
          <w:ilvl w:val="0"/>
          <w:numId w:val="5"/>
        </w:numPr>
        <w:jc w:val="both"/>
        <w:rPr>
          <w:b/>
          <w:sz w:val="22"/>
          <w:szCs w:val="22"/>
          <w:lang w:val="sr-Cyrl-RS"/>
        </w:rPr>
      </w:pPr>
      <w:r w:rsidRPr="00A53BFA">
        <w:rPr>
          <w:sz w:val="22"/>
          <w:szCs w:val="22"/>
        </w:rPr>
        <w:t>У циљу ефективног извршавања дужности и обавеза по Програму интерне усклађености, привредно друштво/предузетник дужно је да одговорном лицу обезбеди одговарајућа интерна овлашћења, приступ релевантним информацијама, документацији и запосленима, као и подршку руководства и организационих јединица.</w:t>
      </w:r>
    </w:p>
    <w:p w14:paraId="638DF979" w14:textId="77777777" w:rsidR="009F3B60" w:rsidRPr="00A53BFA" w:rsidRDefault="00061547" w:rsidP="009F3B60">
      <w:pPr>
        <w:pStyle w:val="ListParagraph"/>
        <w:numPr>
          <w:ilvl w:val="0"/>
          <w:numId w:val="5"/>
        </w:numPr>
        <w:jc w:val="both"/>
        <w:rPr>
          <w:b/>
          <w:sz w:val="22"/>
          <w:szCs w:val="22"/>
          <w:lang w:val="sr-Cyrl-RS"/>
        </w:rPr>
      </w:pPr>
      <w:r w:rsidRPr="00A53BFA">
        <w:rPr>
          <w:sz w:val="22"/>
          <w:szCs w:val="22"/>
        </w:rPr>
        <w:t>Одговорно лице по Програму интерне усклађености има овлашћење да захтева од организационих јединица и запослених достављање информација, документације и појашњења потребних за спровођење Програма; да иницира додатне провере класификације робе, софтвера и технологије, крајњег корисника, крајње намене, укључених страна, ризика преусмеравања и потребе за дозволом; да ескалира спорна питања руководству привредног друштва и по потреби, иницира консултације са Министарством.</w:t>
      </w:r>
    </w:p>
    <w:p w14:paraId="04036BFF" w14:textId="77777777" w:rsidR="009F3B60" w:rsidRPr="00A53BFA" w:rsidRDefault="00061547" w:rsidP="009F3B60">
      <w:pPr>
        <w:pStyle w:val="ListParagraph"/>
        <w:numPr>
          <w:ilvl w:val="0"/>
          <w:numId w:val="5"/>
        </w:numPr>
        <w:jc w:val="both"/>
        <w:rPr>
          <w:b/>
          <w:sz w:val="22"/>
          <w:szCs w:val="22"/>
          <w:lang w:val="sr-Cyrl-RS"/>
        </w:rPr>
      </w:pPr>
      <w:r w:rsidRPr="00A53BFA">
        <w:rPr>
          <w:sz w:val="22"/>
          <w:szCs w:val="22"/>
        </w:rPr>
        <w:t>Уколико се током класификације робе, софтвера или технологије, провере крајњег корисника и крајње намене, провере укључених страна, процене ризика преусмеравања, “catch-all” процене, провере потребе за дозволом или контроле отпреме појави нејасноћа, сумња или индикатор повећаног ризика, одговорно лице по Програму интерне усклађености мора имати интерно овлашћење да привремено заустави даље поступање по конкретном послу, активности, испоруци, пружању техничке помоћи, обуци, сервисној активности или трансферу софтвера/технологије, до окончања додатне провере, доношења интерне одлуке и, по потреби, консултације са Министарством.</w:t>
      </w:r>
    </w:p>
    <w:p w14:paraId="315C93D1" w14:textId="5DC85185" w:rsidR="00061547" w:rsidRPr="00A53BFA" w:rsidRDefault="00061547" w:rsidP="00A47106">
      <w:pPr>
        <w:pStyle w:val="ListParagraph"/>
        <w:numPr>
          <w:ilvl w:val="0"/>
          <w:numId w:val="5"/>
        </w:numPr>
        <w:jc w:val="both"/>
        <w:rPr>
          <w:b/>
          <w:sz w:val="22"/>
          <w:szCs w:val="22"/>
          <w:lang w:val="sr-Cyrl-RS"/>
        </w:rPr>
      </w:pPr>
      <w:r>
        <w:t xml:space="preserve">Све организационе јединице и запослени дужни су да без одлагања доставе одговорном лицу по Програму интерне усклађености све информације, </w:t>
      </w:r>
      <w:r w:rsidRPr="00A53BFA">
        <w:rPr>
          <w:sz w:val="22"/>
          <w:szCs w:val="22"/>
        </w:rPr>
        <w:t>документацију и појашњења потребна за спровођење контроле, као и да поступе по одлуци о привременом заустављању активности до разрешења идентификоване нејасноће, сумње или ризика.</w:t>
      </w:r>
    </w:p>
    <w:p w14:paraId="1F6E2588" w14:textId="31B29AB3" w:rsidR="0025710A" w:rsidRDefault="0025710A">
      <w:pPr>
        <w:spacing w:after="160" w:line="259" w:lineRule="auto"/>
        <w:rPr>
          <w:sz w:val="22"/>
          <w:szCs w:val="22"/>
          <w:lang w:val="sr-Cyrl-RS"/>
        </w:rPr>
      </w:pPr>
      <w:r>
        <w:rPr>
          <w:sz w:val="22"/>
          <w:szCs w:val="22"/>
          <w:lang w:val="sr-Cyrl-RS"/>
        </w:rPr>
        <w:br w:type="page"/>
      </w:r>
    </w:p>
    <w:p w14:paraId="2BE58192" w14:textId="77777777" w:rsidR="00C95162" w:rsidRPr="00C168E0" w:rsidRDefault="00C95162" w:rsidP="006205C8">
      <w:pPr>
        <w:ind w:left="360"/>
        <w:jc w:val="both"/>
        <w:rPr>
          <w:sz w:val="22"/>
          <w:szCs w:val="22"/>
          <w:lang w:val="sr-Cyrl-RS"/>
        </w:rPr>
      </w:pPr>
    </w:p>
    <w:p w14:paraId="5FA2A473" w14:textId="77777777" w:rsidR="005703C5" w:rsidRPr="00C168E0" w:rsidRDefault="0067231C" w:rsidP="005703C5">
      <w:pPr>
        <w:pStyle w:val="ListParagraph"/>
        <w:numPr>
          <w:ilvl w:val="0"/>
          <w:numId w:val="2"/>
        </w:numPr>
        <w:rPr>
          <w:b/>
          <w:sz w:val="22"/>
          <w:szCs w:val="22"/>
          <w:lang w:val="sr-Cyrl-RS"/>
        </w:rPr>
      </w:pPr>
      <w:r w:rsidRPr="00C168E0">
        <w:rPr>
          <w:b/>
          <w:sz w:val="22"/>
          <w:szCs w:val="22"/>
          <w:lang w:val="sr-Cyrl-RS"/>
        </w:rPr>
        <w:t>Вођење</w:t>
      </w:r>
      <w:r w:rsidR="005703C5" w:rsidRPr="00C168E0">
        <w:rPr>
          <w:b/>
          <w:sz w:val="22"/>
          <w:szCs w:val="22"/>
          <w:lang w:val="sr-Cyrl-RS"/>
        </w:rPr>
        <w:t xml:space="preserve"> евиденције и документације</w:t>
      </w:r>
    </w:p>
    <w:p w14:paraId="7D8BCC01" w14:textId="77777777" w:rsidR="00C4519C" w:rsidRPr="00C168E0" w:rsidRDefault="00C4519C" w:rsidP="00C4519C">
      <w:pPr>
        <w:rPr>
          <w:sz w:val="22"/>
          <w:szCs w:val="22"/>
          <w:lang w:val="sr-Cyrl-RS"/>
        </w:rPr>
      </w:pPr>
    </w:p>
    <w:p w14:paraId="771E48B5" w14:textId="735E3C5A" w:rsidR="00C4519C" w:rsidRPr="00C168E0" w:rsidRDefault="004C0390" w:rsidP="007A10ED">
      <w:pPr>
        <w:pStyle w:val="ListParagraph"/>
        <w:numPr>
          <w:ilvl w:val="0"/>
          <w:numId w:val="4"/>
        </w:numPr>
        <w:jc w:val="both"/>
        <w:rPr>
          <w:sz w:val="22"/>
          <w:szCs w:val="22"/>
          <w:lang w:val="sr-Cyrl-RS"/>
        </w:rPr>
      </w:pPr>
      <w:r>
        <w:rPr>
          <w:sz w:val="22"/>
          <w:szCs w:val="22"/>
          <w:lang w:val="sr-Cyrl-RS"/>
        </w:rPr>
        <w:t>П</w:t>
      </w:r>
      <w:r w:rsidR="00C4519C" w:rsidRPr="00C168E0">
        <w:rPr>
          <w:sz w:val="22"/>
          <w:szCs w:val="22"/>
          <w:lang w:val="sr-Cyrl-RS"/>
        </w:rPr>
        <w:t xml:space="preserve">ривредно друштво је у обавези </w:t>
      </w:r>
      <w:r w:rsidR="007A10ED" w:rsidRPr="00C168E0">
        <w:rPr>
          <w:sz w:val="22"/>
          <w:szCs w:val="22"/>
          <w:lang w:val="sr-Cyrl-RS"/>
        </w:rPr>
        <w:t>да води евиденцију и чува документацију</w:t>
      </w:r>
      <w:r w:rsidR="007A10ED" w:rsidRPr="00C168E0">
        <w:rPr>
          <w:sz w:val="22"/>
          <w:szCs w:val="22"/>
        </w:rPr>
        <w:t xml:space="preserve"> </w:t>
      </w:r>
      <w:r w:rsidR="007A10ED" w:rsidRPr="00C168E0">
        <w:rPr>
          <w:sz w:val="22"/>
          <w:szCs w:val="22"/>
          <w:lang w:val="sr-Cyrl-RS"/>
        </w:rPr>
        <w:t>најмање</w:t>
      </w:r>
      <w:r w:rsidR="007A10ED" w:rsidRPr="00C168E0">
        <w:rPr>
          <w:sz w:val="22"/>
          <w:szCs w:val="22"/>
        </w:rPr>
        <w:t xml:space="preserve"> </w:t>
      </w:r>
      <w:r w:rsidR="007A10ED" w:rsidRPr="00C168E0">
        <w:rPr>
          <w:sz w:val="22"/>
          <w:szCs w:val="22"/>
          <w:lang w:val="sr-Cyrl-RS"/>
        </w:rPr>
        <w:t>десет</w:t>
      </w:r>
      <w:r w:rsidR="007A10ED" w:rsidRPr="00C168E0">
        <w:rPr>
          <w:sz w:val="22"/>
          <w:szCs w:val="22"/>
        </w:rPr>
        <w:t xml:space="preserve"> </w:t>
      </w:r>
      <w:r w:rsidR="007A10ED" w:rsidRPr="00C168E0">
        <w:rPr>
          <w:sz w:val="22"/>
          <w:szCs w:val="22"/>
          <w:lang w:val="sr-Cyrl-RS"/>
        </w:rPr>
        <w:t>година од дана извршеног спољнотрговинског посла, као и да омогући надлежним органима да прикупе информације</w:t>
      </w:r>
      <w:r w:rsidR="00840CC3" w:rsidRPr="00C168E0">
        <w:rPr>
          <w:sz w:val="22"/>
          <w:szCs w:val="22"/>
          <w:lang w:val="sr-Cyrl-RS"/>
        </w:rPr>
        <w:t>, податке</w:t>
      </w:r>
      <w:r w:rsidR="007A10ED" w:rsidRPr="00C168E0">
        <w:rPr>
          <w:sz w:val="22"/>
          <w:szCs w:val="22"/>
          <w:lang w:val="sr-Cyrl-RS"/>
        </w:rPr>
        <w:t xml:space="preserve"> и </w:t>
      </w:r>
      <w:r w:rsidR="00840CC3" w:rsidRPr="00C168E0">
        <w:rPr>
          <w:sz w:val="22"/>
          <w:szCs w:val="22"/>
          <w:lang w:val="sr-Cyrl-RS"/>
        </w:rPr>
        <w:t>изврше</w:t>
      </w:r>
      <w:r w:rsidR="007A10ED" w:rsidRPr="00C168E0">
        <w:rPr>
          <w:sz w:val="22"/>
          <w:szCs w:val="22"/>
          <w:lang w:val="sr-Cyrl-RS"/>
        </w:rPr>
        <w:t xml:space="preserve"> надзор </w:t>
      </w:r>
      <w:r w:rsidR="00CC71E7">
        <w:rPr>
          <w:sz w:val="22"/>
          <w:szCs w:val="22"/>
          <w:lang w:val="sr-Cyrl-RS"/>
        </w:rPr>
        <w:t>и контролу извоза, увоза, пружања брокерских услуга и техничке помоћи</w:t>
      </w:r>
      <w:r>
        <w:rPr>
          <w:sz w:val="22"/>
          <w:szCs w:val="22"/>
          <w:lang w:val="sr-Cyrl-RS"/>
        </w:rPr>
        <w:t>, у</w:t>
      </w:r>
      <w:r w:rsidRPr="00C168E0">
        <w:rPr>
          <w:sz w:val="22"/>
          <w:szCs w:val="22"/>
          <w:lang w:val="sr-Cyrl-RS"/>
        </w:rPr>
        <w:t xml:space="preserve"> складу са чланом 23. Закона о извозу и увозу робе двоструке намене („Сл</w:t>
      </w:r>
      <w:r>
        <w:rPr>
          <w:sz w:val="22"/>
          <w:szCs w:val="22"/>
          <w:lang w:val="sr-Cyrl-RS"/>
        </w:rPr>
        <w:t>ужбени гласник РС”, број 19/25).</w:t>
      </w:r>
    </w:p>
    <w:p w14:paraId="5FD83BD1" w14:textId="77777777" w:rsidR="005703C5" w:rsidRPr="00C168E0" w:rsidRDefault="005703C5" w:rsidP="005703C5">
      <w:pPr>
        <w:pStyle w:val="ListParagraph"/>
        <w:rPr>
          <w:sz w:val="22"/>
          <w:szCs w:val="22"/>
          <w:lang w:val="sr-Cyrl-RS"/>
        </w:rPr>
      </w:pPr>
    </w:p>
    <w:p w14:paraId="057BA8B5" w14:textId="39772458" w:rsidR="007A10ED" w:rsidRPr="00C168E0" w:rsidRDefault="005703C5" w:rsidP="007A10ED">
      <w:pPr>
        <w:pStyle w:val="ListParagraph"/>
        <w:numPr>
          <w:ilvl w:val="0"/>
          <w:numId w:val="2"/>
        </w:numPr>
        <w:rPr>
          <w:b/>
          <w:sz w:val="22"/>
          <w:szCs w:val="22"/>
          <w:lang w:val="sr-Cyrl-RS"/>
        </w:rPr>
      </w:pPr>
      <w:r w:rsidRPr="00C168E0">
        <w:rPr>
          <w:b/>
          <w:sz w:val="22"/>
          <w:szCs w:val="22"/>
          <w:lang w:val="sr-Cyrl-RS"/>
        </w:rPr>
        <w:t>Физичка</w:t>
      </w:r>
      <w:r w:rsidR="00A271F5">
        <w:rPr>
          <w:b/>
          <w:sz w:val="22"/>
          <w:szCs w:val="22"/>
          <w:lang w:val="sr-Cyrl-RS"/>
        </w:rPr>
        <w:t xml:space="preserve">, </w:t>
      </w:r>
      <w:r w:rsidRPr="00A271F5">
        <w:rPr>
          <w:b/>
          <w:sz w:val="22"/>
          <w:szCs w:val="22"/>
          <w:lang w:val="sr-Cyrl-RS"/>
        </w:rPr>
        <w:t>информациона</w:t>
      </w:r>
      <w:r w:rsidR="00A271F5" w:rsidRPr="00A271F5">
        <w:rPr>
          <w:b/>
          <w:sz w:val="22"/>
          <w:szCs w:val="22"/>
          <w:lang w:val="sr-Cyrl-RS"/>
        </w:rPr>
        <w:t xml:space="preserve"> и </w:t>
      </w:r>
      <w:r w:rsidR="00C168E0" w:rsidRPr="00A271F5">
        <w:rPr>
          <w:b/>
          <w:sz w:val="22"/>
          <w:szCs w:val="22"/>
          <w:lang w:val="sr-Cyrl-RS"/>
        </w:rPr>
        <w:t>информатичка</w:t>
      </w:r>
      <w:r w:rsidRPr="00A271F5">
        <w:rPr>
          <w:b/>
          <w:sz w:val="22"/>
          <w:szCs w:val="22"/>
          <w:lang w:val="sr-Cyrl-RS"/>
        </w:rPr>
        <w:t xml:space="preserve"> </w:t>
      </w:r>
      <w:r w:rsidRPr="00C168E0">
        <w:rPr>
          <w:b/>
          <w:sz w:val="22"/>
          <w:szCs w:val="22"/>
          <w:lang w:val="sr-Cyrl-RS"/>
        </w:rPr>
        <w:t>безбедност</w:t>
      </w:r>
    </w:p>
    <w:p w14:paraId="7403CAD1" w14:textId="77777777" w:rsidR="007A10ED" w:rsidRPr="00C168E0" w:rsidRDefault="007A10ED" w:rsidP="007A10ED">
      <w:pPr>
        <w:rPr>
          <w:b/>
          <w:sz w:val="22"/>
          <w:szCs w:val="22"/>
          <w:lang w:val="sr-Cyrl-RS"/>
        </w:rPr>
      </w:pPr>
    </w:p>
    <w:p w14:paraId="5088B46D" w14:textId="1598155A" w:rsidR="007A10ED" w:rsidRPr="00C168E0" w:rsidRDefault="00F20265" w:rsidP="007A10ED">
      <w:pPr>
        <w:pStyle w:val="ListParagraph"/>
        <w:numPr>
          <w:ilvl w:val="0"/>
          <w:numId w:val="4"/>
        </w:numPr>
        <w:jc w:val="both"/>
        <w:rPr>
          <w:sz w:val="22"/>
          <w:szCs w:val="22"/>
          <w:lang w:val="sr-Cyrl-RS"/>
        </w:rPr>
      </w:pPr>
      <w:r>
        <w:rPr>
          <w:sz w:val="22"/>
          <w:szCs w:val="22"/>
          <w:lang w:val="sr-Cyrl-RS"/>
        </w:rPr>
        <w:t>Привредно друштво/предузетник је у о</w:t>
      </w:r>
      <w:r w:rsidR="007A10ED" w:rsidRPr="00C168E0">
        <w:rPr>
          <w:sz w:val="22"/>
          <w:szCs w:val="22"/>
          <w:lang w:val="sr-Cyrl-RS"/>
        </w:rPr>
        <w:t>бавез</w:t>
      </w:r>
      <w:r>
        <w:rPr>
          <w:sz w:val="22"/>
          <w:szCs w:val="22"/>
          <w:lang w:val="sr-Cyrl-RS"/>
        </w:rPr>
        <w:t>и да</w:t>
      </w:r>
      <w:r w:rsidR="007A10ED" w:rsidRPr="00C168E0">
        <w:rPr>
          <w:sz w:val="22"/>
          <w:szCs w:val="22"/>
          <w:lang w:val="sr-Cyrl-RS"/>
        </w:rPr>
        <w:t xml:space="preserve"> успостав</w:t>
      </w:r>
      <w:r>
        <w:rPr>
          <w:sz w:val="22"/>
          <w:szCs w:val="22"/>
          <w:lang w:val="sr-Cyrl-RS"/>
        </w:rPr>
        <w:t>и</w:t>
      </w:r>
      <w:r w:rsidR="007A10ED" w:rsidRPr="00C168E0">
        <w:rPr>
          <w:sz w:val="22"/>
          <w:szCs w:val="22"/>
          <w:lang w:val="sr-Cyrl-RS"/>
        </w:rPr>
        <w:t xml:space="preserve"> интерн</w:t>
      </w:r>
      <w:r>
        <w:rPr>
          <w:sz w:val="22"/>
          <w:szCs w:val="22"/>
          <w:lang w:val="sr-Cyrl-RS"/>
        </w:rPr>
        <w:t>е</w:t>
      </w:r>
      <w:r w:rsidR="007A10ED" w:rsidRPr="00C168E0">
        <w:rPr>
          <w:sz w:val="22"/>
          <w:szCs w:val="22"/>
          <w:lang w:val="sr-Cyrl-RS"/>
        </w:rPr>
        <w:t xml:space="preserve"> процедур</w:t>
      </w:r>
      <w:r>
        <w:rPr>
          <w:sz w:val="22"/>
          <w:szCs w:val="22"/>
          <w:lang w:val="sr-Cyrl-RS"/>
        </w:rPr>
        <w:t>е</w:t>
      </w:r>
      <w:r w:rsidR="00A271F5">
        <w:rPr>
          <w:sz w:val="22"/>
          <w:szCs w:val="22"/>
          <w:lang w:val="sr-Cyrl-RS"/>
        </w:rPr>
        <w:t xml:space="preserve"> </w:t>
      </w:r>
      <w:r w:rsidR="002A2267" w:rsidRPr="00C168E0">
        <w:rPr>
          <w:sz w:val="22"/>
          <w:szCs w:val="22"/>
          <w:lang w:val="sr-Cyrl-RS"/>
        </w:rPr>
        <w:t>са циљем</w:t>
      </w:r>
      <w:r w:rsidR="007A10ED" w:rsidRPr="00C168E0">
        <w:rPr>
          <w:sz w:val="22"/>
          <w:szCs w:val="22"/>
          <w:lang w:val="sr-Cyrl-RS"/>
        </w:rPr>
        <w:t xml:space="preserve">  превенциј</w:t>
      </w:r>
      <w:r>
        <w:rPr>
          <w:sz w:val="22"/>
          <w:szCs w:val="22"/>
          <w:lang w:val="sr-Cyrl-RS"/>
        </w:rPr>
        <w:t>е</w:t>
      </w:r>
      <w:r w:rsidR="007A10ED" w:rsidRPr="00C168E0">
        <w:rPr>
          <w:sz w:val="22"/>
          <w:szCs w:val="22"/>
          <w:lang w:val="sr-Cyrl-RS"/>
        </w:rPr>
        <w:t xml:space="preserve"> неовлашћеног приступа и обезбе</w:t>
      </w:r>
      <w:r w:rsidR="002A2267" w:rsidRPr="00C168E0">
        <w:rPr>
          <w:sz w:val="22"/>
          <w:szCs w:val="22"/>
          <w:lang w:val="sr-Cyrl-RS"/>
        </w:rPr>
        <w:t>д</w:t>
      </w:r>
      <w:r>
        <w:rPr>
          <w:sz w:val="22"/>
          <w:szCs w:val="22"/>
          <w:lang w:val="sr-Cyrl-RS"/>
        </w:rPr>
        <w:t>и</w:t>
      </w:r>
      <w:r w:rsidR="002A2267" w:rsidRPr="00C168E0">
        <w:rPr>
          <w:sz w:val="22"/>
          <w:szCs w:val="22"/>
          <w:lang w:val="sr-Cyrl-RS"/>
        </w:rPr>
        <w:t xml:space="preserve"> </w:t>
      </w:r>
      <w:r w:rsidR="007A10ED" w:rsidRPr="00C168E0">
        <w:rPr>
          <w:sz w:val="22"/>
          <w:szCs w:val="22"/>
          <w:lang w:val="sr-Cyrl-RS"/>
        </w:rPr>
        <w:t>да роба, укључујући софтвер и технологиј</w:t>
      </w:r>
      <w:r w:rsidR="00FF1CB8">
        <w:rPr>
          <w:sz w:val="22"/>
          <w:szCs w:val="22"/>
          <w:lang w:val="sr-Cyrl-RS"/>
        </w:rPr>
        <w:t>у</w:t>
      </w:r>
      <w:r w:rsidR="007A10ED" w:rsidRPr="00C168E0">
        <w:rPr>
          <w:sz w:val="22"/>
          <w:szCs w:val="22"/>
          <w:lang w:val="sr-Cyrl-RS"/>
        </w:rPr>
        <w:t>, не буд</w:t>
      </w:r>
      <w:r w:rsidR="00FF1CB8">
        <w:rPr>
          <w:sz w:val="22"/>
          <w:szCs w:val="22"/>
          <w:lang w:val="sr-Cyrl-RS"/>
        </w:rPr>
        <w:t>е</w:t>
      </w:r>
      <w:r w:rsidR="007A10ED" w:rsidRPr="00C168E0">
        <w:rPr>
          <w:sz w:val="22"/>
          <w:szCs w:val="22"/>
          <w:lang w:val="sr-Cyrl-RS"/>
        </w:rPr>
        <w:t xml:space="preserve"> изгубљен</w:t>
      </w:r>
      <w:r w:rsidR="00FF1CB8">
        <w:rPr>
          <w:sz w:val="22"/>
          <w:szCs w:val="22"/>
          <w:lang w:val="sr-Cyrl-RS"/>
        </w:rPr>
        <w:t>а</w:t>
      </w:r>
      <w:r w:rsidR="007A10ED" w:rsidRPr="00C168E0">
        <w:rPr>
          <w:sz w:val="22"/>
          <w:szCs w:val="22"/>
          <w:lang w:val="sr-Cyrl-RS"/>
        </w:rPr>
        <w:t xml:space="preserve">, </w:t>
      </w:r>
      <w:r w:rsidR="002A2267" w:rsidRPr="00C168E0">
        <w:rPr>
          <w:sz w:val="22"/>
          <w:szCs w:val="22"/>
          <w:lang w:val="sr-Cyrl-RS"/>
        </w:rPr>
        <w:t>украден</w:t>
      </w:r>
      <w:r w:rsidR="00FF1CB8">
        <w:rPr>
          <w:sz w:val="22"/>
          <w:szCs w:val="22"/>
          <w:lang w:val="sr-Cyrl-RS"/>
        </w:rPr>
        <w:t>а</w:t>
      </w:r>
      <w:r w:rsidR="007A10ED" w:rsidRPr="00C168E0">
        <w:rPr>
          <w:sz w:val="22"/>
          <w:szCs w:val="22"/>
          <w:lang w:val="sr-Cyrl-RS"/>
        </w:rPr>
        <w:t xml:space="preserve"> или изнет</w:t>
      </w:r>
      <w:r w:rsidR="00FF1CB8">
        <w:rPr>
          <w:sz w:val="22"/>
          <w:szCs w:val="22"/>
          <w:lang w:val="sr-Cyrl-RS"/>
        </w:rPr>
        <w:t>а</w:t>
      </w:r>
      <w:r w:rsidR="007A10ED" w:rsidRPr="00C168E0">
        <w:rPr>
          <w:sz w:val="22"/>
          <w:szCs w:val="22"/>
          <w:lang w:val="sr-Cyrl-RS"/>
        </w:rPr>
        <w:t xml:space="preserve"> без </w:t>
      </w:r>
      <w:r w:rsidR="002A2267" w:rsidRPr="00C168E0">
        <w:rPr>
          <w:sz w:val="22"/>
          <w:szCs w:val="22"/>
          <w:lang w:val="sr-Cyrl-RS"/>
        </w:rPr>
        <w:t>одобрења надлежног органа</w:t>
      </w:r>
      <w:r w:rsidR="00C75201">
        <w:rPr>
          <w:sz w:val="22"/>
          <w:szCs w:val="22"/>
          <w:lang w:val="sr-Cyrl-RS"/>
        </w:rPr>
        <w:t>.</w:t>
      </w:r>
    </w:p>
    <w:p w14:paraId="4CD3377F" w14:textId="478DEAD2" w:rsidR="00061547" w:rsidRPr="00A53BFA" w:rsidRDefault="00C75201" w:rsidP="00061547">
      <w:pPr>
        <w:pStyle w:val="ListParagraph"/>
        <w:numPr>
          <w:ilvl w:val="0"/>
          <w:numId w:val="4"/>
        </w:numPr>
        <w:jc w:val="both"/>
        <w:rPr>
          <w:sz w:val="22"/>
          <w:szCs w:val="22"/>
          <w:lang w:val="sr-Cyrl-RS"/>
        </w:rPr>
      </w:pPr>
      <w:r>
        <w:rPr>
          <w:sz w:val="22"/>
          <w:szCs w:val="22"/>
          <w:lang w:val="sr-Cyrl-RS"/>
        </w:rPr>
        <w:t>Привредно друштво</w:t>
      </w:r>
      <w:r w:rsidR="00F20265">
        <w:rPr>
          <w:sz w:val="22"/>
          <w:szCs w:val="22"/>
          <w:lang w:val="sr-Cyrl-RS"/>
        </w:rPr>
        <w:t>/предузетник је у обавези да у</w:t>
      </w:r>
      <w:r w:rsidR="00674051" w:rsidRPr="00C168E0">
        <w:rPr>
          <w:sz w:val="22"/>
          <w:szCs w:val="22"/>
          <w:lang w:val="sr-Cyrl-RS"/>
        </w:rPr>
        <w:t xml:space="preserve">спостави основне мере заштите и </w:t>
      </w:r>
      <w:r w:rsidR="00F20265">
        <w:rPr>
          <w:sz w:val="22"/>
          <w:szCs w:val="22"/>
          <w:lang w:val="sr-Cyrl-RS"/>
        </w:rPr>
        <w:t xml:space="preserve">утврди </w:t>
      </w:r>
      <w:r w:rsidR="00674051" w:rsidRPr="00C168E0">
        <w:rPr>
          <w:sz w:val="22"/>
          <w:szCs w:val="22"/>
          <w:lang w:val="sr-Cyrl-RS"/>
        </w:rPr>
        <w:t xml:space="preserve">процедуре за безбедно складиштење и приступ </w:t>
      </w:r>
      <w:r w:rsidR="0067231C" w:rsidRPr="00C168E0">
        <w:rPr>
          <w:sz w:val="22"/>
          <w:szCs w:val="22"/>
          <w:lang w:val="sr-Cyrl-RS"/>
        </w:rPr>
        <w:t xml:space="preserve">документацији, </w:t>
      </w:r>
      <w:r w:rsidR="00674051" w:rsidRPr="00C168E0">
        <w:rPr>
          <w:sz w:val="22"/>
          <w:szCs w:val="22"/>
          <w:lang w:val="sr-Cyrl-RS"/>
        </w:rPr>
        <w:t xml:space="preserve">информацијама, контролисаном софтверу или технологији у електронском облику, укључујући антивирусне провере, </w:t>
      </w:r>
      <w:r w:rsidR="00A271F5">
        <w:rPr>
          <w:sz w:val="22"/>
          <w:szCs w:val="22"/>
          <w:lang w:val="sr-Cyrl-RS"/>
        </w:rPr>
        <w:t>шифроване датотеке</w:t>
      </w:r>
      <w:r w:rsidR="00674051" w:rsidRPr="00C168E0">
        <w:rPr>
          <w:sz w:val="22"/>
          <w:szCs w:val="22"/>
          <w:lang w:val="sr-Cyrl-RS"/>
        </w:rPr>
        <w:t>, контролу приступа корисника</w:t>
      </w:r>
      <w:r w:rsidR="00A271F5">
        <w:rPr>
          <w:sz w:val="22"/>
          <w:szCs w:val="22"/>
          <w:lang w:val="sr-Cyrl-RS"/>
        </w:rPr>
        <w:t>, као</w:t>
      </w:r>
      <w:r w:rsidR="00674051" w:rsidRPr="00C168E0">
        <w:rPr>
          <w:sz w:val="22"/>
          <w:szCs w:val="22"/>
          <w:lang w:val="sr-Cyrl-RS"/>
        </w:rPr>
        <w:t xml:space="preserve"> и</w:t>
      </w:r>
      <w:r w:rsidR="00A271F5">
        <w:rPr>
          <w:sz w:val="22"/>
          <w:szCs w:val="22"/>
          <w:lang w:val="sr-Cyrl-RS"/>
        </w:rPr>
        <w:t xml:space="preserve"> да</w:t>
      </w:r>
      <w:r w:rsidR="00674051" w:rsidRPr="00C168E0">
        <w:rPr>
          <w:sz w:val="22"/>
          <w:szCs w:val="22"/>
          <w:lang w:val="sr-Cyrl-RS"/>
        </w:rPr>
        <w:t xml:space="preserve"> о томе обавести Министарство.</w:t>
      </w:r>
    </w:p>
    <w:p w14:paraId="6B4DF716" w14:textId="77777777" w:rsidR="00A53BFA" w:rsidRDefault="00A53BFA" w:rsidP="005113E2">
      <w:pPr>
        <w:rPr>
          <w:b/>
          <w:sz w:val="22"/>
          <w:szCs w:val="22"/>
          <w:lang w:val="sr-Cyrl-RS"/>
        </w:rPr>
      </w:pPr>
      <w:r>
        <w:rPr>
          <w:b/>
          <w:sz w:val="22"/>
          <w:szCs w:val="22"/>
          <w:lang w:val="sr-Cyrl-RS"/>
        </w:rPr>
        <w:br w:type="page"/>
      </w:r>
    </w:p>
    <w:p w14:paraId="26E10D3F" w14:textId="0506A754" w:rsidR="00563D04" w:rsidRPr="00C168E0" w:rsidRDefault="009F3B60" w:rsidP="005113E2">
      <w:pPr>
        <w:rPr>
          <w:b/>
          <w:sz w:val="22"/>
          <w:szCs w:val="22"/>
          <w:lang w:val="sr-Cyrl-RS"/>
        </w:rPr>
      </w:pPr>
      <w:r>
        <w:rPr>
          <w:b/>
          <w:sz w:val="22"/>
          <w:szCs w:val="22"/>
          <w:lang w:val="sr-Cyrl-RS"/>
        </w:rPr>
        <w:lastRenderedPageBreak/>
        <w:t xml:space="preserve">Опште </w:t>
      </w:r>
      <w:r w:rsidR="00A47106">
        <w:rPr>
          <w:b/>
          <w:sz w:val="22"/>
          <w:szCs w:val="22"/>
          <w:lang w:val="sr-Cyrl-RS"/>
        </w:rPr>
        <w:t>и</w:t>
      </w:r>
      <w:r w:rsidR="00563D04" w:rsidRPr="00C168E0">
        <w:rPr>
          <w:b/>
          <w:sz w:val="22"/>
          <w:szCs w:val="22"/>
          <w:lang w:val="sr-Cyrl-RS"/>
        </w:rPr>
        <w:t>нформације</w:t>
      </w:r>
    </w:p>
    <w:p w14:paraId="22C5EE4C" w14:textId="4262DAD6" w:rsidR="00563D04" w:rsidRDefault="00563D04" w:rsidP="005113E2">
      <w:pPr>
        <w:rPr>
          <w:sz w:val="22"/>
          <w:szCs w:val="22"/>
        </w:rPr>
      </w:pPr>
    </w:p>
    <w:p w14:paraId="648F9E30" w14:textId="77777777" w:rsidR="001C697B" w:rsidRPr="00C168E0" w:rsidRDefault="001C697B" w:rsidP="001C697B">
      <w:pPr>
        <w:jc w:val="both"/>
        <w:rPr>
          <w:sz w:val="22"/>
          <w:szCs w:val="22"/>
          <w:lang w:val="sr-Cyrl-RS"/>
        </w:rPr>
      </w:pPr>
      <w:r w:rsidRPr="00C168E0">
        <w:rPr>
          <w:sz w:val="22"/>
          <w:szCs w:val="22"/>
          <w:lang w:val="sr-Cyrl-RS"/>
        </w:rPr>
        <w:t xml:space="preserve">Одговорно лице по Програму интерне усклађености лично потписује захтев за издавање дозволе. </w:t>
      </w:r>
      <w:r w:rsidRPr="0079294F">
        <w:rPr>
          <w:sz w:val="22"/>
          <w:szCs w:val="22"/>
          <w:lang w:val="sr-Cyrl-RS"/>
        </w:rPr>
        <w:t xml:space="preserve">Уколико то чини друго </w:t>
      </w:r>
      <w:r>
        <w:rPr>
          <w:sz w:val="22"/>
          <w:szCs w:val="22"/>
          <w:lang w:val="sr-Cyrl-RS"/>
        </w:rPr>
        <w:t>овлашћено</w:t>
      </w:r>
      <w:r w:rsidRPr="0079294F">
        <w:rPr>
          <w:sz w:val="22"/>
          <w:szCs w:val="22"/>
          <w:lang w:val="sr-Cyrl-RS"/>
        </w:rPr>
        <w:t xml:space="preserve"> лице, то мора бити назначено на обрасцу захтева.</w:t>
      </w:r>
    </w:p>
    <w:p w14:paraId="1E0B134F" w14:textId="3D9C4D8D" w:rsidR="001C697B" w:rsidRDefault="001C697B" w:rsidP="00DD11FB">
      <w:pPr>
        <w:jc w:val="both"/>
        <w:rPr>
          <w:sz w:val="22"/>
          <w:szCs w:val="22"/>
          <w:lang w:val="sr-Cyrl-RS"/>
        </w:rPr>
      </w:pPr>
    </w:p>
    <w:p w14:paraId="20C24085" w14:textId="11167206" w:rsidR="0079294F" w:rsidRDefault="00EF4240" w:rsidP="00DD11FB">
      <w:pPr>
        <w:jc w:val="both"/>
        <w:rPr>
          <w:sz w:val="22"/>
          <w:szCs w:val="22"/>
          <w:lang w:val="sr-Cyrl-RS"/>
        </w:rPr>
      </w:pPr>
      <w:r w:rsidRPr="00C168E0">
        <w:rPr>
          <w:sz w:val="22"/>
          <w:szCs w:val="22"/>
          <w:lang w:val="sr-Cyrl-RS"/>
        </w:rPr>
        <w:t>Подносилац з</w:t>
      </w:r>
      <w:r w:rsidR="00DD11FB" w:rsidRPr="00C168E0">
        <w:rPr>
          <w:sz w:val="22"/>
          <w:szCs w:val="22"/>
          <w:lang w:val="sr-Cyrl-RS"/>
        </w:rPr>
        <w:t xml:space="preserve">ахтева је у обавези да </w:t>
      </w:r>
      <w:r w:rsidR="00CC71E7">
        <w:rPr>
          <w:sz w:val="22"/>
          <w:szCs w:val="22"/>
          <w:lang w:val="sr-Cyrl-RS"/>
        </w:rPr>
        <w:t xml:space="preserve">о свакој </w:t>
      </w:r>
      <w:r w:rsidR="00DD11FB" w:rsidRPr="00C168E0">
        <w:rPr>
          <w:sz w:val="22"/>
          <w:szCs w:val="22"/>
          <w:lang w:val="sr-Cyrl-RS"/>
        </w:rPr>
        <w:t>промен</w:t>
      </w:r>
      <w:r w:rsidR="00785673">
        <w:rPr>
          <w:sz w:val="22"/>
          <w:szCs w:val="22"/>
          <w:lang w:val="sr-Cyrl-RS"/>
        </w:rPr>
        <w:t>и</w:t>
      </w:r>
      <w:r w:rsidR="00DD11FB" w:rsidRPr="00C168E0">
        <w:rPr>
          <w:sz w:val="22"/>
          <w:szCs w:val="22"/>
          <w:lang w:val="sr-Cyrl-RS"/>
        </w:rPr>
        <w:t xml:space="preserve"> унутар Програма о томе одмах обавести Министарство</w:t>
      </w:r>
      <w:r w:rsidR="00264296">
        <w:rPr>
          <w:sz w:val="22"/>
          <w:szCs w:val="22"/>
          <w:lang w:val="sr-Cyrl-RS"/>
        </w:rPr>
        <w:t>.</w:t>
      </w:r>
      <w:r w:rsidR="00DD11FB" w:rsidRPr="00C168E0">
        <w:rPr>
          <w:sz w:val="22"/>
          <w:szCs w:val="22"/>
          <w:lang w:val="sr-Cyrl-RS"/>
        </w:rPr>
        <w:t xml:space="preserve"> </w:t>
      </w:r>
    </w:p>
    <w:p w14:paraId="4D070F18" w14:textId="22DAF020" w:rsidR="001C697B" w:rsidRDefault="001C697B" w:rsidP="00DD11FB">
      <w:pPr>
        <w:jc w:val="both"/>
        <w:rPr>
          <w:sz w:val="22"/>
          <w:szCs w:val="22"/>
          <w:lang w:val="sr-Cyrl-RS"/>
        </w:rPr>
      </w:pPr>
    </w:p>
    <w:p w14:paraId="443ABE63" w14:textId="3E3DD2A2" w:rsidR="001C697B" w:rsidRPr="005139C6" w:rsidRDefault="001C697B" w:rsidP="00DD11FB">
      <w:pPr>
        <w:jc w:val="both"/>
        <w:rPr>
          <w:sz w:val="22"/>
          <w:szCs w:val="22"/>
          <w:lang w:val="sr-Cyrl-RS"/>
        </w:rPr>
      </w:pPr>
      <w:r w:rsidRPr="00C168E0">
        <w:rPr>
          <w:sz w:val="22"/>
          <w:szCs w:val="22"/>
          <w:lang w:val="sr-Cyrl-RS"/>
        </w:rPr>
        <w:t xml:space="preserve">Одлука </w:t>
      </w:r>
      <w:r w:rsidR="00FF1CB8">
        <w:rPr>
          <w:sz w:val="22"/>
          <w:szCs w:val="22"/>
          <w:lang w:val="sr-Cyrl-RS"/>
        </w:rPr>
        <w:t xml:space="preserve">о именовању одговорног лица по Програму интерне усклађености </w:t>
      </w:r>
      <w:r w:rsidRPr="00C168E0">
        <w:rPr>
          <w:sz w:val="22"/>
          <w:szCs w:val="22"/>
          <w:lang w:val="sr-Cyrl-RS"/>
        </w:rPr>
        <w:t>важи годину дана од да</w:t>
      </w:r>
      <w:r w:rsidR="00FF1CB8">
        <w:rPr>
          <w:sz w:val="22"/>
          <w:szCs w:val="22"/>
          <w:lang w:val="sr-Cyrl-RS"/>
        </w:rPr>
        <w:t>на њеног</w:t>
      </w:r>
      <w:r w:rsidRPr="00C168E0">
        <w:rPr>
          <w:sz w:val="22"/>
          <w:szCs w:val="22"/>
          <w:lang w:val="sr-Cyrl-RS"/>
        </w:rPr>
        <w:t xml:space="preserve"> </w:t>
      </w:r>
      <w:r>
        <w:rPr>
          <w:sz w:val="22"/>
          <w:szCs w:val="22"/>
          <w:lang w:val="sr-Cyrl-RS"/>
        </w:rPr>
        <w:t>доношења</w:t>
      </w:r>
      <w:r w:rsidRPr="00C168E0">
        <w:rPr>
          <w:sz w:val="22"/>
          <w:szCs w:val="22"/>
          <w:lang w:val="sr-Cyrl-RS"/>
        </w:rPr>
        <w:t xml:space="preserve">. </w:t>
      </w:r>
      <w:r w:rsidR="006760EA">
        <w:rPr>
          <w:sz w:val="22"/>
          <w:szCs w:val="22"/>
          <w:lang w:val="sr-Cyrl-RS"/>
        </w:rPr>
        <w:t>Након истека</w:t>
      </w:r>
      <w:r w:rsidR="007C663C">
        <w:rPr>
          <w:sz w:val="22"/>
          <w:szCs w:val="22"/>
          <w:lang w:val="sr-Cyrl-RS"/>
        </w:rPr>
        <w:t xml:space="preserve"> </w:t>
      </w:r>
      <w:r w:rsidR="006760EA">
        <w:rPr>
          <w:sz w:val="22"/>
          <w:szCs w:val="22"/>
          <w:lang w:val="sr-Cyrl-RS"/>
        </w:rPr>
        <w:t>наведеног периода, привредно друштво/предузетник има обавезу да Министарству достави обавештење о продужењу важности Одлуке о именовању истог или о именовању другог одговорног лица</w:t>
      </w:r>
      <w:r w:rsidR="007C663C">
        <w:rPr>
          <w:sz w:val="22"/>
          <w:szCs w:val="22"/>
          <w:lang w:val="sr-Cyrl-RS"/>
        </w:rPr>
        <w:t>.</w:t>
      </w:r>
      <w:r w:rsidR="00264296">
        <w:rPr>
          <w:sz w:val="22"/>
          <w:szCs w:val="22"/>
          <w:lang w:val="sr-Latn-RS"/>
        </w:rPr>
        <w:t xml:space="preserve"> </w:t>
      </w:r>
      <w:r w:rsidR="00264296">
        <w:rPr>
          <w:sz w:val="22"/>
          <w:szCs w:val="22"/>
          <w:lang w:val="sr-Cyrl-RS"/>
        </w:rPr>
        <w:t>У случају ранијег опозива Одлуке, привредно друштво је у обавези да о томе одмах обавести Министарст</w:t>
      </w:r>
      <w:r w:rsidR="005139C6">
        <w:rPr>
          <w:sz w:val="22"/>
          <w:szCs w:val="22"/>
          <w:lang w:val="sr-Cyrl-RS"/>
        </w:rPr>
        <w:t>в</w:t>
      </w:r>
      <w:r w:rsidR="00264296">
        <w:rPr>
          <w:sz w:val="22"/>
          <w:szCs w:val="22"/>
          <w:lang w:val="sr-Cyrl-RS"/>
        </w:rPr>
        <w:t>о.</w:t>
      </w:r>
    </w:p>
    <w:p w14:paraId="0B041C90" w14:textId="77777777" w:rsidR="001C697B" w:rsidRDefault="001C697B" w:rsidP="00DD11FB">
      <w:pPr>
        <w:jc w:val="both"/>
        <w:rPr>
          <w:sz w:val="22"/>
          <w:szCs w:val="22"/>
          <w:lang w:val="sr-Cyrl-RS"/>
        </w:rPr>
      </w:pPr>
    </w:p>
    <w:p w14:paraId="4BF0327F" w14:textId="5BB6BD2D" w:rsidR="005113E2" w:rsidRDefault="005113E2" w:rsidP="00C85584">
      <w:pPr>
        <w:rPr>
          <w:b/>
          <w:sz w:val="22"/>
          <w:szCs w:val="22"/>
        </w:rPr>
      </w:pPr>
    </w:p>
    <w:p w14:paraId="6DB496AB" w14:textId="77777777" w:rsidR="001C697B" w:rsidRPr="00A271F5" w:rsidRDefault="001C697B" w:rsidP="001C697B">
      <w:pPr>
        <w:jc w:val="both"/>
        <w:rPr>
          <w:sz w:val="22"/>
          <w:szCs w:val="22"/>
          <w:lang w:val="sr-Cyrl-RS"/>
        </w:rPr>
      </w:pPr>
      <w:r w:rsidRPr="00A271F5">
        <w:rPr>
          <w:sz w:val="22"/>
          <w:szCs w:val="22"/>
          <w:lang w:val="sr-Cyrl-RS"/>
        </w:rPr>
        <w:t xml:space="preserve">Потписници су обавештени да у случају </w:t>
      </w:r>
      <w:r w:rsidRPr="00CC71E7">
        <w:rPr>
          <w:sz w:val="22"/>
          <w:szCs w:val="22"/>
          <w:lang w:val="sr-Cyrl-RS"/>
        </w:rPr>
        <w:t>контроле</w:t>
      </w:r>
      <w:r>
        <w:rPr>
          <w:sz w:val="22"/>
          <w:szCs w:val="22"/>
          <w:lang w:val="sr-Cyrl-RS"/>
        </w:rPr>
        <w:t xml:space="preserve"> примене</w:t>
      </w:r>
      <w:r w:rsidRPr="00A271F5">
        <w:rPr>
          <w:sz w:val="22"/>
          <w:szCs w:val="22"/>
          <w:lang w:val="sr-Cyrl-RS"/>
        </w:rPr>
        <w:t xml:space="preserve"> Програма </w:t>
      </w:r>
      <w:r>
        <w:rPr>
          <w:sz w:val="22"/>
          <w:szCs w:val="22"/>
          <w:lang w:val="sr-Cyrl-RS"/>
        </w:rPr>
        <w:t>интерне</w:t>
      </w:r>
      <w:r w:rsidRPr="00A271F5">
        <w:rPr>
          <w:sz w:val="22"/>
          <w:szCs w:val="22"/>
          <w:lang w:val="sr-Cyrl-RS"/>
        </w:rPr>
        <w:t xml:space="preserve"> усклађености</w:t>
      </w:r>
      <w:r w:rsidRPr="00A271F5">
        <w:rPr>
          <w:sz w:val="22"/>
          <w:szCs w:val="22"/>
        </w:rPr>
        <w:t xml:space="preserve"> </w:t>
      </w:r>
      <w:r w:rsidRPr="00A271F5">
        <w:rPr>
          <w:sz w:val="22"/>
          <w:szCs w:val="22"/>
          <w:lang w:val="sr-Cyrl-RS"/>
        </w:rPr>
        <w:t>не могу да се позивају</w:t>
      </w:r>
      <w:r w:rsidRPr="00A271F5">
        <w:rPr>
          <w:sz w:val="22"/>
          <w:szCs w:val="22"/>
        </w:rPr>
        <w:t xml:space="preserve"> </w:t>
      </w:r>
      <w:r w:rsidRPr="00A271F5">
        <w:rPr>
          <w:sz w:val="22"/>
          <w:szCs w:val="22"/>
          <w:lang w:val="sr-Cyrl-RS"/>
        </w:rPr>
        <w:t>на</w:t>
      </w:r>
      <w:r w:rsidRPr="00A271F5">
        <w:rPr>
          <w:sz w:val="22"/>
          <w:szCs w:val="22"/>
        </w:rPr>
        <w:t xml:space="preserve"> </w:t>
      </w:r>
      <w:r w:rsidRPr="00A271F5">
        <w:rPr>
          <w:sz w:val="22"/>
          <w:szCs w:val="22"/>
          <w:lang w:val="sr-Cyrl-RS"/>
        </w:rPr>
        <w:t>непознавање</w:t>
      </w:r>
      <w:r w:rsidRPr="00A271F5">
        <w:rPr>
          <w:sz w:val="22"/>
          <w:szCs w:val="22"/>
        </w:rPr>
        <w:t xml:space="preserve"> </w:t>
      </w:r>
      <w:r w:rsidRPr="00A271F5">
        <w:rPr>
          <w:sz w:val="22"/>
          <w:szCs w:val="22"/>
          <w:lang w:val="sr-Cyrl-RS"/>
        </w:rPr>
        <w:t>или</w:t>
      </w:r>
      <w:r w:rsidRPr="00A271F5">
        <w:rPr>
          <w:sz w:val="22"/>
          <w:szCs w:val="22"/>
        </w:rPr>
        <w:t xml:space="preserve"> </w:t>
      </w:r>
      <w:r w:rsidRPr="00A271F5">
        <w:rPr>
          <w:sz w:val="22"/>
          <w:szCs w:val="22"/>
          <w:lang w:val="sr-Cyrl-RS"/>
        </w:rPr>
        <w:t>погрешно</w:t>
      </w:r>
      <w:r w:rsidRPr="00A271F5">
        <w:rPr>
          <w:sz w:val="22"/>
          <w:szCs w:val="22"/>
        </w:rPr>
        <w:t xml:space="preserve"> </w:t>
      </w:r>
      <w:r w:rsidRPr="00A271F5">
        <w:rPr>
          <w:sz w:val="22"/>
          <w:szCs w:val="22"/>
          <w:lang w:val="sr-Cyrl-RS"/>
        </w:rPr>
        <w:t>разумевање</w:t>
      </w:r>
      <w:r w:rsidRPr="00A271F5">
        <w:rPr>
          <w:sz w:val="22"/>
          <w:szCs w:val="22"/>
        </w:rPr>
        <w:t xml:space="preserve"> </w:t>
      </w:r>
      <w:r w:rsidRPr="00A271F5">
        <w:rPr>
          <w:sz w:val="22"/>
          <w:szCs w:val="22"/>
          <w:lang w:val="sr-Cyrl-RS"/>
        </w:rPr>
        <w:t>одредби</w:t>
      </w:r>
      <w:r w:rsidRPr="00A271F5">
        <w:rPr>
          <w:sz w:val="22"/>
          <w:szCs w:val="22"/>
        </w:rPr>
        <w:t xml:space="preserve"> </w:t>
      </w:r>
      <w:r w:rsidRPr="00A271F5">
        <w:rPr>
          <w:sz w:val="22"/>
          <w:szCs w:val="22"/>
          <w:lang w:val="sr-Cyrl-RS"/>
        </w:rPr>
        <w:t>Закона о извозу и увозу робе двоструке намене („Службени гласник РС”, број 19/25).</w:t>
      </w:r>
    </w:p>
    <w:p w14:paraId="44051E2C" w14:textId="77777777" w:rsidR="001C697B" w:rsidRPr="00C168E0" w:rsidRDefault="001C697B" w:rsidP="001C697B">
      <w:pPr>
        <w:jc w:val="both"/>
        <w:rPr>
          <w:b/>
          <w:sz w:val="22"/>
          <w:szCs w:val="22"/>
          <w:u w:val="single"/>
          <w:lang w:val="sr-Cyrl-RS"/>
        </w:rPr>
      </w:pPr>
    </w:p>
    <w:p w14:paraId="13636829" w14:textId="49EC29A8" w:rsidR="001C697B" w:rsidRDefault="001C697B" w:rsidP="001C697B">
      <w:pPr>
        <w:jc w:val="both"/>
        <w:rPr>
          <w:sz w:val="22"/>
          <w:szCs w:val="22"/>
          <w:lang w:val="sr-Cyrl-RS"/>
        </w:rPr>
      </w:pPr>
      <w:r w:rsidRPr="00A271F5">
        <w:rPr>
          <w:sz w:val="22"/>
          <w:szCs w:val="22"/>
          <w:lang w:val="sr-Cyrl-RS"/>
        </w:rPr>
        <w:t>Потписници су обавештени да у случају</w:t>
      </w:r>
      <w:r w:rsidRPr="00A271F5">
        <w:rPr>
          <w:sz w:val="22"/>
          <w:szCs w:val="22"/>
        </w:rPr>
        <w:t xml:space="preserve"> </w:t>
      </w:r>
      <w:r w:rsidRPr="00A271F5">
        <w:rPr>
          <w:sz w:val="22"/>
          <w:szCs w:val="22"/>
          <w:lang w:val="sr-Cyrl-RS"/>
        </w:rPr>
        <w:t xml:space="preserve">кршења </w:t>
      </w:r>
      <w:r>
        <w:rPr>
          <w:sz w:val="22"/>
          <w:szCs w:val="22"/>
          <w:lang w:val="sr-Cyrl-RS"/>
        </w:rPr>
        <w:t xml:space="preserve">прописа у области спољне трговине робом двоструке намене </w:t>
      </w:r>
      <w:r w:rsidR="00FF1CB8">
        <w:rPr>
          <w:sz w:val="22"/>
          <w:szCs w:val="22"/>
          <w:lang w:val="sr-Cyrl-RS"/>
        </w:rPr>
        <w:t xml:space="preserve">сносе </w:t>
      </w:r>
      <w:r w:rsidRPr="00A271F5">
        <w:rPr>
          <w:sz w:val="22"/>
          <w:szCs w:val="22"/>
          <w:lang w:val="sr-Cyrl-RS"/>
        </w:rPr>
        <w:t xml:space="preserve"> одговорност према горе наведеним </w:t>
      </w:r>
      <w:r>
        <w:rPr>
          <w:sz w:val="22"/>
          <w:szCs w:val="22"/>
          <w:lang w:val="sr-Cyrl-RS"/>
        </w:rPr>
        <w:t>дужностима и обавезама</w:t>
      </w:r>
      <w:r w:rsidRPr="00A271F5">
        <w:rPr>
          <w:sz w:val="22"/>
          <w:szCs w:val="22"/>
          <w:lang w:val="sr-Cyrl-RS"/>
        </w:rPr>
        <w:t xml:space="preserve">. </w:t>
      </w:r>
    </w:p>
    <w:p w14:paraId="679FAF21" w14:textId="77777777" w:rsidR="001C697B" w:rsidRDefault="001C697B" w:rsidP="001C697B">
      <w:pPr>
        <w:jc w:val="both"/>
        <w:rPr>
          <w:sz w:val="22"/>
          <w:szCs w:val="22"/>
          <w:lang w:val="sr-Cyrl-RS"/>
        </w:rPr>
      </w:pPr>
    </w:p>
    <w:p w14:paraId="740E74B4" w14:textId="77777777" w:rsidR="001C697B" w:rsidRPr="001C697B" w:rsidRDefault="001C697B" w:rsidP="001C697B">
      <w:pPr>
        <w:jc w:val="both"/>
        <w:rPr>
          <w:sz w:val="22"/>
          <w:szCs w:val="22"/>
          <w:lang w:val="sr-Cyrl-RS"/>
        </w:rPr>
      </w:pPr>
      <w:r w:rsidRPr="00A271F5">
        <w:rPr>
          <w:sz w:val="22"/>
          <w:szCs w:val="22"/>
          <w:lang w:val="sr-Cyrl-RS"/>
        </w:rPr>
        <w:t>У случају непримењива</w:t>
      </w:r>
      <w:r>
        <w:rPr>
          <w:sz w:val="22"/>
          <w:szCs w:val="22"/>
          <w:lang w:val="sr-Cyrl-RS"/>
        </w:rPr>
        <w:t>ња или неадекватног примењивања</w:t>
      </w:r>
      <w:r w:rsidRPr="00A271F5">
        <w:rPr>
          <w:sz w:val="22"/>
          <w:szCs w:val="22"/>
          <w:lang w:val="sr-Cyrl-RS"/>
        </w:rPr>
        <w:t xml:space="preserve"> Програма интерне усклађености привредног друштва, Министарство ће поступити у складу са одредбама чл. 16.-20. Закона о извозу и увозу робе двоструке намене („Службени гласник РС”, број 19/25)</w:t>
      </w:r>
      <w:r>
        <w:rPr>
          <w:sz w:val="22"/>
          <w:szCs w:val="22"/>
          <w:lang w:val="sr-Cyrl-RS"/>
        </w:rPr>
        <w:t>.</w:t>
      </w:r>
    </w:p>
    <w:p w14:paraId="5CE8B096" w14:textId="65CB4D2C" w:rsidR="00785673" w:rsidRDefault="00785673" w:rsidP="00C85584">
      <w:pPr>
        <w:rPr>
          <w:b/>
          <w:sz w:val="22"/>
          <w:szCs w:val="22"/>
        </w:rPr>
      </w:pPr>
    </w:p>
    <w:p w14:paraId="435C734A" w14:textId="494281D9" w:rsidR="00785673" w:rsidRDefault="00785673" w:rsidP="00C85584">
      <w:pPr>
        <w:rPr>
          <w:lang w:val="sr-Cyrl-RS"/>
        </w:rPr>
      </w:pPr>
    </w:p>
    <w:p w14:paraId="020A24F2" w14:textId="31F77A11" w:rsidR="001C697B" w:rsidRDefault="001C697B" w:rsidP="00C85584">
      <w:pPr>
        <w:rPr>
          <w:lang w:val="sr-Cyrl-RS"/>
        </w:rPr>
      </w:pPr>
    </w:p>
    <w:p w14:paraId="58CDFECA" w14:textId="77777777" w:rsidR="00645348" w:rsidRDefault="00645348" w:rsidP="00C85584">
      <w:pPr>
        <w:rPr>
          <w:lang w:val="sr-Cyrl-RS"/>
        </w:rPr>
      </w:pPr>
    </w:p>
    <w:p w14:paraId="71B45E40" w14:textId="77777777" w:rsidR="00645348" w:rsidRDefault="00645348" w:rsidP="00645348">
      <w:pPr>
        <w:jc w:val="both"/>
        <w:rPr>
          <w:lang w:val="sr-Cyrl-RS"/>
        </w:rPr>
      </w:pPr>
      <w:r>
        <w:rPr>
          <w:lang w:val="sr-Cyrl-RS"/>
        </w:rPr>
        <w:t>Датум</w:t>
      </w:r>
    </w:p>
    <w:tbl>
      <w:tblPr>
        <w:tblStyle w:val="TableGrid"/>
        <w:tblW w:w="0" w:type="auto"/>
        <w:tblLook w:val="04A0" w:firstRow="1" w:lastRow="0" w:firstColumn="1" w:lastColumn="0" w:noHBand="0" w:noVBand="1"/>
      </w:tblPr>
      <w:tblGrid>
        <w:gridCol w:w="9060"/>
      </w:tblGrid>
      <w:tr w:rsidR="00645348" w14:paraId="5E25A3DF" w14:textId="77777777" w:rsidTr="005433CB">
        <w:tc>
          <w:tcPr>
            <w:tcW w:w="9060" w:type="dxa"/>
            <w:tcBorders>
              <w:top w:val="nil"/>
              <w:left w:val="nil"/>
              <w:right w:val="nil"/>
            </w:tcBorders>
          </w:tcPr>
          <w:p w14:paraId="2F90B968" w14:textId="77777777" w:rsidR="00645348" w:rsidRDefault="00645348" w:rsidP="005433CB">
            <w:pPr>
              <w:jc w:val="both"/>
              <w:rPr>
                <w:lang w:val="sr-Cyrl-RS"/>
              </w:rPr>
            </w:pPr>
          </w:p>
        </w:tc>
      </w:tr>
    </w:tbl>
    <w:p w14:paraId="650C7ABA" w14:textId="77777777" w:rsidR="00645348" w:rsidRDefault="00645348" w:rsidP="00645348">
      <w:pPr>
        <w:rPr>
          <w:lang w:val="sr-Cyrl-RS"/>
        </w:rPr>
      </w:pPr>
    </w:p>
    <w:p w14:paraId="2ACD0DCF" w14:textId="77777777" w:rsidR="00451527" w:rsidRDefault="00645348" w:rsidP="00645348">
      <w:pPr>
        <w:rPr>
          <w:lang w:val="sr-Cyrl-RS"/>
        </w:rPr>
      </w:pPr>
      <w:r>
        <w:rPr>
          <w:lang w:val="sr-Cyrl-RS"/>
        </w:rPr>
        <w:t xml:space="preserve">Директор             </w:t>
      </w:r>
      <w:r w:rsidR="00451527">
        <w:rPr>
          <w:lang w:val="sr-Cyrl-RS"/>
        </w:rPr>
        <w:t xml:space="preserve">                               </w:t>
      </w:r>
      <w:r w:rsidR="00451527">
        <w:t xml:space="preserve">                  </w:t>
      </w:r>
      <w:r w:rsidR="00451527">
        <w:rPr>
          <w:lang w:val="sr-Cyrl-RS"/>
        </w:rPr>
        <w:t xml:space="preserve">Одговорно лице по Програму </w:t>
      </w:r>
    </w:p>
    <w:p w14:paraId="179788AE" w14:textId="77777777" w:rsidR="00645348" w:rsidRDefault="00451527" w:rsidP="00645348">
      <w:pPr>
        <w:rPr>
          <w:lang w:val="sr-Cyrl-RS"/>
        </w:rPr>
      </w:pPr>
      <w:r>
        <w:t xml:space="preserve">                                                                               </w:t>
      </w:r>
      <w:r>
        <w:rPr>
          <w:lang w:val="sr-Cyrl-RS"/>
        </w:rPr>
        <w:t>интерне</w:t>
      </w:r>
      <w:r>
        <w:t xml:space="preserve"> </w:t>
      </w:r>
      <w:r>
        <w:rPr>
          <w:lang w:val="sr-Cyrl-RS"/>
        </w:rPr>
        <w:t>усклађености</w:t>
      </w:r>
    </w:p>
    <w:p w14:paraId="2B6343D1" w14:textId="77777777" w:rsidR="00451527" w:rsidRDefault="00451527" w:rsidP="00645348">
      <w:pPr>
        <w:rPr>
          <w:lang w:val="sr-Cyrl-RS"/>
        </w:rPr>
      </w:pPr>
    </w:p>
    <w:tbl>
      <w:tblPr>
        <w:tblStyle w:val="TableGrid"/>
        <w:tblW w:w="0" w:type="auto"/>
        <w:tblLook w:val="04A0" w:firstRow="1" w:lastRow="0" w:firstColumn="1" w:lastColumn="0" w:noHBand="0" w:noVBand="1"/>
      </w:tblPr>
      <w:tblGrid>
        <w:gridCol w:w="4530"/>
        <w:gridCol w:w="4530"/>
      </w:tblGrid>
      <w:tr w:rsidR="00451527" w14:paraId="08B6FE39" w14:textId="77777777" w:rsidTr="00451527">
        <w:tc>
          <w:tcPr>
            <w:tcW w:w="4530" w:type="dxa"/>
            <w:tcBorders>
              <w:top w:val="nil"/>
              <w:left w:val="nil"/>
            </w:tcBorders>
          </w:tcPr>
          <w:p w14:paraId="1A2D8324" w14:textId="77777777" w:rsidR="00451527" w:rsidRDefault="00451527" w:rsidP="005433CB">
            <w:pPr>
              <w:rPr>
                <w:lang w:val="sr-Cyrl-RS"/>
              </w:rPr>
            </w:pPr>
          </w:p>
        </w:tc>
        <w:tc>
          <w:tcPr>
            <w:tcW w:w="4530" w:type="dxa"/>
            <w:tcBorders>
              <w:top w:val="nil"/>
              <w:left w:val="nil"/>
              <w:right w:val="nil"/>
            </w:tcBorders>
          </w:tcPr>
          <w:p w14:paraId="5F0CCA3A" w14:textId="77777777" w:rsidR="00451527" w:rsidRDefault="00451527" w:rsidP="005433CB">
            <w:pPr>
              <w:rPr>
                <w:lang w:val="sr-Cyrl-RS"/>
              </w:rPr>
            </w:pPr>
          </w:p>
        </w:tc>
      </w:tr>
    </w:tbl>
    <w:p w14:paraId="6F437A71" w14:textId="77777777" w:rsidR="00645348" w:rsidRDefault="00645348" w:rsidP="00645348">
      <w:pPr>
        <w:rPr>
          <w:lang w:val="sr-Cyrl-RS"/>
        </w:rPr>
      </w:pPr>
      <w:r>
        <w:rPr>
          <w:lang w:val="sr-Cyrl-RS"/>
        </w:rPr>
        <w:t>(штампаним словима)</w:t>
      </w:r>
    </w:p>
    <w:p w14:paraId="0ABD2190" w14:textId="77777777" w:rsidR="00645348" w:rsidRDefault="00645348" w:rsidP="00645348">
      <w:pPr>
        <w:rPr>
          <w:lang w:val="sr-Cyrl-RS"/>
        </w:rPr>
      </w:pPr>
      <w:r>
        <w:rPr>
          <w:lang w:val="sr-Cyrl-RS"/>
        </w:rPr>
        <w:t xml:space="preserve">                                                                            </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4530"/>
        <w:gridCol w:w="4530"/>
      </w:tblGrid>
      <w:tr w:rsidR="001C697B" w14:paraId="4854C419" w14:textId="77777777" w:rsidTr="002D266D">
        <w:tc>
          <w:tcPr>
            <w:tcW w:w="4530" w:type="dxa"/>
          </w:tcPr>
          <w:p w14:paraId="0C830EA1" w14:textId="77777777" w:rsidR="001C697B" w:rsidRDefault="001C697B" w:rsidP="001C697B">
            <w:pPr>
              <w:rPr>
                <w:lang w:val="sr-Cyrl-RS"/>
              </w:rPr>
            </w:pPr>
          </w:p>
        </w:tc>
        <w:tc>
          <w:tcPr>
            <w:tcW w:w="4530" w:type="dxa"/>
          </w:tcPr>
          <w:p w14:paraId="14BD42FE" w14:textId="4C059071" w:rsidR="001C697B" w:rsidRDefault="001C697B" w:rsidP="001C697B">
            <w:pPr>
              <w:rPr>
                <w:lang w:val="sr-Cyrl-RS"/>
              </w:rPr>
            </w:pPr>
          </w:p>
        </w:tc>
      </w:tr>
    </w:tbl>
    <w:p w14:paraId="76F3DEAD" w14:textId="2C8A6F50" w:rsidR="00645348" w:rsidRDefault="00645348" w:rsidP="00645348">
      <w:pPr>
        <w:rPr>
          <w:lang w:val="sr-Cyrl-RS"/>
        </w:rPr>
      </w:pPr>
      <w:r>
        <w:rPr>
          <w:lang w:val="sr-Cyrl-RS"/>
        </w:rPr>
        <w:t>(</w:t>
      </w:r>
      <w:r w:rsidR="00A271F5">
        <w:rPr>
          <w:lang w:val="sr-Cyrl-RS"/>
        </w:rPr>
        <w:t>своје</w:t>
      </w:r>
      <w:r>
        <w:rPr>
          <w:lang w:val="sr-Cyrl-RS"/>
        </w:rPr>
        <w:t>ручни потпис)</w:t>
      </w:r>
    </w:p>
    <w:p w14:paraId="04B28CC3" w14:textId="77777777" w:rsidR="00645348" w:rsidRDefault="00645348" w:rsidP="00C85584">
      <w:pPr>
        <w:rPr>
          <w:lang w:val="sr-Cyrl-RS"/>
        </w:rPr>
      </w:pPr>
    </w:p>
    <w:p w14:paraId="50CEB655" w14:textId="77777777" w:rsidR="00C168E0" w:rsidRDefault="00C168E0" w:rsidP="00C85584">
      <w:pPr>
        <w:rPr>
          <w:lang w:val="sr-Cyrl-RS"/>
        </w:rPr>
      </w:pPr>
    </w:p>
    <w:p w14:paraId="2535BC23" w14:textId="77777777" w:rsidR="00C168E0" w:rsidRDefault="00C168E0" w:rsidP="00C85584">
      <w:pPr>
        <w:rPr>
          <w:lang w:val="sr-Cyrl-RS"/>
        </w:rPr>
      </w:pPr>
    </w:p>
    <w:p w14:paraId="608CE595" w14:textId="77777777" w:rsidR="00C168E0" w:rsidRDefault="00C168E0" w:rsidP="006557A8">
      <w:pPr>
        <w:rPr>
          <w:lang w:val="sr-Cyrl-RS"/>
        </w:rPr>
      </w:pPr>
    </w:p>
    <w:sectPr w:rsidR="00C168E0" w:rsidSect="0025710A">
      <w:headerReference w:type="default" r:id="rId9"/>
      <w:pgSz w:w="11906" w:h="16838" w:code="9"/>
      <w:pgMar w:top="1418" w:right="1418" w:bottom="1418" w:left="1418" w:header="720" w:footer="720" w:gutter="0"/>
      <w:paperSrc w:first="1" w:other="1"/>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9BC578" w14:textId="77777777" w:rsidR="00993AD8" w:rsidRDefault="00993AD8" w:rsidP="004805B9">
      <w:r>
        <w:separator/>
      </w:r>
    </w:p>
  </w:endnote>
  <w:endnote w:type="continuationSeparator" w:id="0">
    <w:p w14:paraId="2C0C3238" w14:textId="77777777" w:rsidR="00993AD8" w:rsidRDefault="00993AD8" w:rsidP="00480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E572F8" w14:textId="77777777" w:rsidR="00993AD8" w:rsidRDefault="00993AD8" w:rsidP="004805B9">
      <w:r>
        <w:separator/>
      </w:r>
    </w:p>
  </w:footnote>
  <w:footnote w:type="continuationSeparator" w:id="0">
    <w:p w14:paraId="177DF0C8" w14:textId="77777777" w:rsidR="00993AD8" w:rsidRDefault="00993AD8" w:rsidP="004805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FCD59B" w14:textId="0F9BB9EE" w:rsidR="0025710A" w:rsidRPr="0025710A" w:rsidRDefault="0025710A">
    <w:pPr>
      <w:pStyle w:val="Header"/>
    </w:pPr>
    <w:r>
      <w:rPr>
        <w:lang w:val="sr-Cyrl-RS"/>
      </w:rPr>
      <w:t>Прилог</w:t>
    </w:r>
    <w:r>
      <w:t xml:space="preserve"> 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EndPr/>
    <w:sdtContent>
      <w:p w14:paraId="5BD34193" w14:textId="537A82BE" w:rsidR="0025710A" w:rsidRDefault="0025710A">
        <w:pPr>
          <w:pStyle w:val="Header"/>
          <w:jc w:val="right"/>
        </w:pPr>
        <w:r w:rsidRPr="0025710A">
          <w:rPr>
            <w:lang w:val="sr-Cyrl-RS"/>
          </w:rPr>
          <w:t xml:space="preserve">Прилог 2                                                                                         </w:t>
        </w:r>
        <w:r>
          <w:rPr>
            <w:lang w:val="sr-Cyrl-RS"/>
          </w:rPr>
          <w:t xml:space="preserve">                страница</w:t>
        </w:r>
        <w:r w:rsidRPr="0025710A">
          <w:t xml:space="preserve"> </w:t>
        </w:r>
        <w:r w:rsidRPr="0025710A">
          <w:rPr>
            <w:bCs/>
          </w:rPr>
          <w:fldChar w:fldCharType="begin"/>
        </w:r>
        <w:r w:rsidRPr="0025710A">
          <w:rPr>
            <w:bCs/>
          </w:rPr>
          <w:instrText xml:space="preserve"> PAGE </w:instrText>
        </w:r>
        <w:r w:rsidRPr="0025710A">
          <w:rPr>
            <w:bCs/>
          </w:rPr>
          <w:fldChar w:fldCharType="separate"/>
        </w:r>
        <w:r>
          <w:rPr>
            <w:bCs/>
            <w:noProof/>
          </w:rPr>
          <w:t>4</w:t>
        </w:r>
        <w:r w:rsidRPr="0025710A">
          <w:rPr>
            <w:bCs/>
          </w:rPr>
          <w:fldChar w:fldCharType="end"/>
        </w:r>
        <w:r w:rsidRPr="0025710A">
          <w:t xml:space="preserve"> </w:t>
        </w:r>
        <w:r>
          <w:rPr>
            <w:lang w:val="sr-Cyrl-RS"/>
          </w:rPr>
          <w:t>од</w:t>
        </w:r>
        <w:r w:rsidRPr="0025710A">
          <w:t xml:space="preserve"> </w:t>
        </w:r>
        <w:r>
          <w:rPr>
            <w:bCs/>
            <w:lang w:val="sr-Cyrl-RS"/>
          </w:rPr>
          <w:t>4</w:t>
        </w:r>
      </w:p>
    </w:sdtContent>
  </w:sdt>
  <w:p w14:paraId="30D6051F" w14:textId="5E6ECD9F" w:rsidR="0025710A" w:rsidRPr="0025710A" w:rsidRDefault="002571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E05715"/>
    <w:multiLevelType w:val="hybridMultilevel"/>
    <w:tmpl w:val="14901B26"/>
    <w:lvl w:ilvl="0" w:tplc="1946162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7904006"/>
    <w:multiLevelType w:val="hybridMultilevel"/>
    <w:tmpl w:val="52A88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11651C"/>
    <w:multiLevelType w:val="hybridMultilevel"/>
    <w:tmpl w:val="5A46BA04"/>
    <w:lvl w:ilvl="0" w:tplc="455E816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D713C4"/>
    <w:multiLevelType w:val="hybridMultilevel"/>
    <w:tmpl w:val="E6CEEA40"/>
    <w:lvl w:ilvl="0" w:tplc="455E816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032587"/>
    <w:multiLevelType w:val="hybridMultilevel"/>
    <w:tmpl w:val="BFE40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584"/>
    <w:rsid w:val="00014288"/>
    <w:rsid w:val="00017E96"/>
    <w:rsid w:val="000431B2"/>
    <w:rsid w:val="00061547"/>
    <w:rsid w:val="00143BCD"/>
    <w:rsid w:val="00167350"/>
    <w:rsid w:val="001945F5"/>
    <w:rsid w:val="001B1CE1"/>
    <w:rsid w:val="001C697B"/>
    <w:rsid w:val="00203E92"/>
    <w:rsid w:val="00216ACD"/>
    <w:rsid w:val="0025710A"/>
    <w:rsid w:val="002638DC"/>
    <w:rsid w:val="00264296"/>
    <w:rsid w:val="00270843"/>
    <w:rsid w:val="002914FB"/>
    <w:rsid w:val="002A2267"/>
    <w:rsid w:val="002A53F0"/>
    <w:rsid w:val="0033120B"/>
    <w:rsid w:val="00355F29"/>
    <w:rsid w:val="003E2155"/>
    <w:rsid w:val="004064F8"/>
    <w:rsid w:val="00415959"/>
    <w:rsid w:val="00442BCE"/>
    <w:rsid w:val="00451527"/>
    <w:rsid w:val="004805B9"/>
    <w:rsid w:val="00486896"/>
    <w:rsid w:val="004A4690"/>
    <w:rsid w:val="004C0390"/>
    <w:rsid w:val="004C1FE1"/>
    <w:rsid w:val="004C7725"/>
    <w:rsid w:val="004D35BE"/>
    <w:rsid w:val="005033BC"/>
    <w:rsid w:val="005113E2"/>
    <w:rsid w:val="0051255B"/>
    <w:rsid w:val="005139C6"/>
    <w:rsid w:val="00550AC3"/>
    <w:rsid w:val="0055177D"/>
    <w:rsid w:val="00563D04"/>
    <w:rsid w:val="00565C02"/>
    <w:rsid w:val="005703C5"/>
    <w:rsid w:val="00587D6B"/>
    <w:rsid w:val="005952A8"/>
    <w:rsid w:val="005A199E"/>
    <w:rsid w:val="005A5B45"/>
    <w:rsid w:val="005D12BC"/>
    <w:rsid w:val="005E6695"/>
    <w:rsid w:val="005F1BB0"/>
    <w:rsid w:val="006205C8"/>
    <w:rsid w:val="0062745E"/>
    <w:rsid w:val="00645348"/>
    <w:rsid w:val="006557A8"/>
    <w:rsid w:val="0067231C"/>
    <w:rsid w:val="00674051"/>
    <w:rsid w:val="006760EA"/>
    <w:rsid w:val="00676FEE"/>
    <w:rsid w:val="006777E4"/>
    <w:rsid w:val="00686B5A"/>
    <w:rsid w:val="00694B72"/>
    <w:rsid w:val="006A1725"/>
    <w:rsid w:val="006E5217"/>
    <w:rsid w:val="006E732E"/>
    <w:rsid w:val="00722A66"/>
    <w:rsid w:val="00724390"/>
    <w:rsid w:val="00734954"/>
    <w:rsid w:val="00735B04"/>
    <w:rsid w:val="00750B1D"/>
    <w:rsid w:val="00783B25"/>
    <w:rsid w:val="00785673"/>
    <w:rsid w:val="0079294F"/>
    <w:rsid w:val="00795BEA"/>
    <w:rsid w:val="007A10ED"/>
    <w:rsid w:val="007C663C"/>
    <w:rsid w:val="007E0917"/>
    <w:rsid w:val="0083576F"/>
    <w:rsid w:val="00840CC3"/>
    <w:rsid w:val="00856552"/>
    <w:rsid w:val="0086213D"/>
    <w:rsid w:val="008A753F"/>
    <w:rsid w:val="008F43FA"/>
    <w:rsid w:val="0095209B"/>
    <w:rsid w:val="0097244B"/>
    <w:rsid w:val="00993AD8"/>
    <w:rsid w:val="00995502"/>
    <w:rsid w:val="009B6406"/>
    <w:rsid w:val="009F3B60"/>
    <w:rsid w:val="00A271F5"/>
    <w:rsid w:val="00A47106"/>
    <w:rsid w:val="00A53667"/>
    <w:rsid w:val="00A53BFA"/>
    <w:rsid w:val="00A60857"/>
    <w:rsid w:val="00AB2BB7"/>
    <w:rsid w:val="00AD25DA"/>
    <w:rsid w:val="00B15826"/>
    <w:rsid w:val="00B2470F"/>
    <w:rsid w:val="00B65C2F"/>
    <w:rsid w:val="00BA63A8"/>
    <w:rsid w:val="00BC100E"/>
    <w:rsid w:val="00BE34E7"/>
    <w:rsid w:val="00BE415E"/>
    <w:rsid w:val="00C10C0C"/>
    <w:rsid w:val="00C168E0"/>
    <w:rsid w:val="00C34764"/>
    <w:rsid w:val="00C44A67"/>
    <w:rsid w:val="00C4519C"/>
    <w:rsid w:val="00C56ECB"/>
    <w:rsid w:val="00C56ECD"/>
    <w:rsid w:val="00C67C5F"/>
    <w:rsid w:val="00C72F37"/>
    <w:rsid w:val="00C75201"/>
    <w:rsid w:val="00C81F33"/>
    <w:rsid w:val="00C82B78"/>
    <w:rsid w:val="00C85584"/>
    <w:rsid w:val="00C866AB"/>
    <w:rsid w:val="00C9500D"/>
    <w:rsid w:val="00C95162"/>
    <w:rsid w:val="00CC2BC6"/>
    <w:rsid w:val="00CC71E7"/>
    <w:rsid w:val="00CD01A2"/>
    <w:rsid w:val="00CD287D"/>
    <w:rsid w:val="00CD5D5B"/>
    <w:rsid w:val="00D0554D"/>
    <w:rsid w:val="00D12299"/>
    <w:rsid w:val="00D417C8"/>
    <w:rsid w:val="00DD11FB"/>
    <w:rsid w:val="00DE2DA6"/>
    <w:rsid w:val="00E11C19"/>
    <w:rsid w:val="00E12F96"/>
    <w:rsid w:val="00E140F3"/>
    <w:rsid w:val="00E30D87"/>
    <w:rsid w:val="00E470CF"/>
    <w:rsid w:val="00E533F3"/>
    <w:rsid w:val="00E80310"/>
    <w:rsid w:val="00E93D2F"/>
    <w:rsid w:val="00EA134F"/>
    <w:rsid w:val="00EA48D3"/>
    <w:rsid w:val="00EC0FDB"/>
    <w:rsid w:val="00EF2A0F"/>
    <w:rsid w:val="00EF4240"/>
    <w:rsid w:val="00F20265"/>
    <w:rsid w:val="00F45AC3"/>
    <w:rsid w:val="00F55BF3"/>
    <w:rsid w:val="00F603B5"/>
    <w:rsid w:val="00F64E08"/>
    <w:rsid w:val="00F900FB"/>
    <w:rsid w:val="00FE7450"/>
    <w:rsid w:val="00FF1CB8"/>
    <w:rsid w:val="00FF2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D63E18"/>
  <w15:chartTrackingRefBased/>
  <w15:docId w15:val="{36D38ECD-54C5-4E7D-A79A-8A8D012EB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69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5655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5584"/>
    <w:pPr>
      <w:spacing w:after="0" w:line="240" w:lineRule="auto"/>
    </w:pPr>
    <w:rPr>
      <w:rFonts w:ascii="Calibri" w:eastAsia="Calibri" w:hAnsi="Calibri" w:cs="Times New Roman"/>
    </w:rPr>
  </w:style>
  <w:style w:type="table" w:styleId="TableGrid">
    <w:name w:val="Table Grid"/>
    <w:basedOn w:val="TableNormal"/>
    <w:uiPriority w:val="39"/>
    <w:rsid w:val="00C85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5655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56552"/>
    <w:pPr>
      <w:spacing w:line="259" w:lineRule="auto"/>
      <w:outlineLvl w:val="9"/>
    </w:pPr>
  </w:style>
  <w:style w:type="paragraph" w:styleId="Header">
    <w:name w:val="header"/>
    <w:basedOn w:val="Normal"/>
    <w:link w:val="HeaderChar"/>
    <w:uiPriority w:val="99"/>
    <w:unhideWhenUsed/>
    <w:rsid w:val="004805B9"/>
    <w:pPr>
      <w:tabs>
        <w:tab w:val="center" w:pos="4680"/>
        <w:tab w:val="right" w:pos="9360"/>
      </w:tabs>
    </w:pPr>
  </w:style>
  <w:style w:type="character" w:customStyle="1" w:styleId="HeaderChar">
    <w:name w:val="Header Char"/>
    <w:basedOn w:val="DefaultParagraphFont"/>
    <w:link w:val="Header"/>
    <w:uiPriority w:val="99"/>
    <w:rsid w:val="004805B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805B9"/>
    <w:pPr>
      <w:tabs>
        <w:tab w:val="center" w:pos="4680"/>
        <w:tab w:val="right" w:pos="9360"/>
      </w:tabs>
    </w:pPr>
  </w:style>
  <w:style w:type="character" w:customStyle="1" w:styleId="FooterChar">
    <w:name w:val="Footer Char"/>
    <w:basedOn w:val="DefaultParagraphFont"/>
    <w:link w:val="Footer"/>
    <w:uiPriority w:val="99"/>
    <w:rsid w:val="004805B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50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00D"/>
    <w:rPr>
      <w:rFonts w:ascii="Segoe UI" w:eastAsia="Times New Roman" w:hAnsi="Segoe UI" w:cs="Segoe UI"/>
      <w:sz w:val="18"/>
      <w:szCs w:val="18"/>
    </w:rPr>
  </w:style>
  <w:style w:type="paragraph" w:styleId="ListParagraph">
    <w:name w:val="List Paragraph"/>
    <w:basedOn w:val="Normal"/>
    <w:uiPriority w:val="34"/>
    <w:qFormat/>
    <w:rsid w:val="00795BEA"/>
    <w:pPr>
      <w:ind w:left="720"/>
      <w:contextualSpacing/>
    </w:pPr>
  </w:style>
  <w:style w:type="paragraph" w:styleId="NormalWeb">
    <w:name w:val="Normal (Web)"/>
    <w:basedOn w:val="Normal"/>
    <w:uiPriority w:val="99"/>
    <w:semiHidden/>
    <w:unhideWhenUsed/>
    <w:rsid w:val="00143BCD"/>
    <w:pPr>
      <w:spacing w:before="100" w:beforeAutospacing="1" w:after="100" w:afterAutospacing="1"/>
    </w:pPr>
  </w:style>
  <w:style w:type="character" w:styleId="Strong">
    <w:name w:val="Strong"/>
    <w:basedOn w:val="DefaultParagraphFont"/>
    <w:uiPriority w:val="22"/>
    <w:qFormat/>
    <w:rsid w:val="00143BCD"/>
    <w:rPr>
      <w:b/>
      <w:bCs/>
    </w:rPr>
  </w:style>
  <w:style w:type="paragraph" w:styleId="Revision">
    <w:name w:val="Revision"/>
    <w:hidden/>
    <w:uiPriority w:val="99"/>
    <w:semiHidden/>
    <w:rsid w:val="00E12F9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7192">
      <w:bodyDiv w:val="1"/>
      <w:marLeft w:val="0"/>
      <w:marRight w:val="0"/>
      <w:marTop w:val="0"/>
      <w:marBottom w:val="0"/>
      <w:divBdr>
        <w:top w:val="none" w:sz="0" w:space="0" w:color="auto"/>
        <w:left w:val="none" w:sz="0" w:space="0" w:color="auto"/>
        <w:bottom w:val="none" w:sz="0" w:space="0" w:color="auto"/>
        <w:right w:val="none" w:sz="0" w:space="0" w:color="auto"/>
      </w:divBdr>
    </w:div>
    <w:div w:id="922879589">
      <w:bodyDiv w:val="1"/>
      <w:marLeft w:val="0"/>
      <w:marRight w:val="0"/>
      <w:marTop w:val="0"/>
      <w:marBottom w:val="0"/>
      <w:divBdr>
        <w:top w:val="none" w:sz="0" w:space="0" w:color="auto"/>
        <w:left w:val="none" w:sz="0" w:space="0" w:color="auto"/>
        <w:bottom w:val="none" w:sz="0" w:space="0" w:color="auto"/>
        <w:right w:val="none" w:sz="0" w:space="0" w:color="auto"/>
      </w:divBdr>
    </w:div>
    <w:div w:id="196773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F6ADC-CFC4-4D60-9874-CF8024158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Pages>
  <Words>1622</Words>
  <Characters>9250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romana.buncic</dc:creator>
  <cp:keywords/>
  <dc:description/>
  <cp:lastModifiedBy>Microsoft account</cp:lastModifiedBy>
  <cp:revision>4</cp:revision>
  <cp:lastPrinted>2026-06-11T10:21:00Z</cp:lastPrinted>
  <dcterms:created xsi:type="dcterms:W3CDTF">2026-07-06T08:20:00Z</dcterms:created>
  <dcterms:modified xsi:type="dcterms:W3CDTF">2026-07-06T09:43:00Z</dcterms:modified>
</cp:coreProperties>
</file>